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467D2" w14:textId="77777777" w:rsidR="00BA3FBB" w:rsidRPr="00FD58A8" w:rsidRDefault="00BA3FBB" w:rsidP="00BA3FBB">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E3F9650" w14:textId="77777777" w:rsidR="00BA3FBB" w:rsidRDefault="00BA3FBB" w:rsidP="00BA3FBB">
      <w:pPr>
        <w:jc w:val="right"/>
      </w:pPr>
      <w:bookmarkStart w:id="0" w:name="_Hlk62743034"/>
    </w:p>
    <w:p w14:paraId="68766FA6" w14:textId="77777777" w:rsidR="00E35169" w:rsidRDefault="00E35169" w:rsidP="00BA3FBB">
      <w:pPr>
        <w:jc w:val="right"/>
      </w:pPr>
    </w:p>
    <w:p w14:paraId="22A6256C" w14:textId="77777777" w:rsidR="00E35169" w:rsidRDefault="00E35169" w:rsidP="00BA3FBB">
      <w:pPr>
        <w:jc w:val="right"/>
      </w:pPr>
    </w:p>
    <w:p w14:paraId="5AF66C36" w14:textId="77777777" w:rsidR="00E35169" w:rsidRDefault="00E35169" w:rsidP="00BA3FBB">
      <w:pPr>
        <w:jc w:val="right"/>
      </w:pPr>
    </w:p>
    <w:p w14:paraId="3AA23480" w14:textId="77777777" w:rsidR="00E35169" w:rsidRDefault="00E35169" w:rsidP="00BA3FBB">
      <w:pPr>
        <w:jc w:val="right"/>
      </w:pPr>
    </w:p>
    <w:p w14:paraId="7BC4E704" w14:textId="77777777" w:rsidR="00E35169" w:rsidRDefault="00E35169" w:rsidP="00BA3FBB">
      <w:pPr>
        <w:jc w:val="right"/>
      </w:pPr>
    </w:p>
    <w:p w14:paraId="4BDF8076" w14:textId="77777777" w:rsidR="00E35169" w:rsidRDefault="00E35169" w:rsidP="00BA3FBB">
      <w:pPr>
        <w:jc w:val="right"/>
      </w:pPr>
    </w:p>
    <w:p w14:paraId="584FFA05" w14:textId="77777777" w:rsidR="00E35169" w:rsidRDefault="00E35169" w:rsidP="00BA3FBB">
      <w:pPr>
        <w:jc w:val="right"/>
      </w:pPr>
    </w:p>
    <w:p w14:paraId="0F3772C7" w14:textId="77777777" w:rsidR="00E35169" w:rsidRDefault="00E35169" w:rsidP="00BA3FBB">
      <w:pPr>
        <w:jc w:val="right"/>
      </w:pPr>
    </w:p>
    <w:p w14:paraId="5D3AF16A" w14:textId="77777777" w:rsidR="00E35169" w:rsidRDefault="00E35169" w:rsidP="00BA3FBB">
      <w:pPr>
        <w:jc w:val="right"/>
      </w:pPr>
    </w:p>
    <w:p w14:paraId="394C6765" w14:textId="77777777" w:rsidR="00E35169" w:rsidRPr="00FD58A8" w:rsidRDefault="00E35169" w:rsidP="00BA3FBB">
      <w:pPr>
        <w:jc w:val="right"/>
      </w:pPr>
    </w:p>
    <w:p w14:paraId="43275925" w14:textId="77777777" w:rsidR="00BA3FBB" w:rsidRPr="00FD58A8" w:rsidRDefault="00BA3FBB" w:rsidP="00BA3FBB">
      <w:pPr>
        <w:jc w:val="right"/>
      </w:pPr>
    </w:p>
    <w:bookmarkEnd w:id="0"/>
    <w:p w14:paraId="5793B6E8" w14:textId="77777777" w:rsidR="00E33E98" w:rsidRPr="00FD58A8" w:rsidRDefault="00E33E98" w:rsidP="00E33E98">
      <w:pPr>
        <w:tabs>
          <w:tab w:val="left" w:pos="1289"/>
        </w:tabs>
        <w:rPr>
          <w:bCs/>
        </w:rPr>
      </w:pPr>
      <w:r w:rsidRPr="00FD58A8">
        <w:rPr>
          <w:bCs/>
        </w:rPr>
        <w:tab/>
      </w:r>
    </w:p>
    <w:p w14:paraId="58DCD3A6" w14:textId="77777777" w:rsidR="00E33E98" w:rsidRPr="00FD58A8" w:rsidRDefault="00E33E98" w:rsidP="00E33E98">
      <w:pPr>
        <w:jc w:val="right"/>
        <w:rPr>
          <w:b/>
          <w:i/>
          <w:color w:val="FF0000"/>
          <w:sz w:val="26"/>
          <w:szCs w:val="20"/>
        </w:rPr>
      </w:pPr>
    </w:p>
    <w:p w14:paraId="2AB05A54" w14:textId="77777777" w:rsidR="00E33E98" w:rsidRPr="00FD58A8" w:rsidRDefault="00E33E98"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77777777" w:rsidR="00E33E98" w:rsidRPr="00FD58A8" w:rsidRDefault="00E33E98" w:rsidP="00E33E98">
      <w:pPr>
        <w:jc w:val="center"/>
        <w:rPr>
          <w:sz w:val="26"/>
          <w:szCs w:val="26"/>
        </w:rPr>
      </w:pPr>
      <w:r w:rsidRPr="00FD58A8">
        <w:rPr>
          <w:sz w:val="26"/>
          <w:szCs w:val="26"/>
        </w:rPr>
        <w:t xml:space="preserve">на </w:t>
      </w:r>
      <w:r w:rsidR="00BA3FBB" w:rsidRPr="00FD58A8">
        <w:rPr>
          <w:sz w:val="26"/>
          <w:szCs w:val="26"/>
        </w:rPr>
        <w:t xml:space="preserve">капитальный </w:t>
      </w:r>
      <w:r w:rsidR="00CB0B82" w:rsidRPr="00CB0B82">
        <w:rPr>
          <w:sz w:val="26"/>
          <w:szCs w:val="26"/>
        </w:rPr>
        <w:t>ремонт инженерных сетей</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77777777" w:rsidR="00E33E98" w:rsidRPr="00FD58A8" w:rsidRDefault="00E33E98" w:rsidP="00E33E98">
      <w:pPr>
        <w:pStyle w:val="rvps1"/>
        <w:ind w:left="3686"/>
      </w:pPr>
      <w:r w:rsidRPr="00FD58A8">
        <w:t xml:space="preserve">Дата размещения: </w:t>
      </w:r>
      <w:r w:rsidR="00E35169">
        <w:rPr>
          <w:lang w:val="en-US"/>
        </w:rPr>
        <w:t>14</w:t>
      </w:r>
      <w:r w:rsidR="00BA3FBB" w:rsidRPr="00FD58A8">
        <w:t>.07</w:t>
      </w:r>
      <w:r w:rsidRPr="00FD58A8">
        <w:t>.</w:t>
      </w:r>
      <w:r w:rsidR="00BA3FBB" w:rsidRPr="00FD58A8">
        <w:t>2021</w:t>
      </w:r>
    </w:p>
    <w:p w14:paraId="795700B2" w14:textId="77777777" w:rsidR="00E33E98" w:rsidRPr="00FD58A8" w:rsidRDefault="00E33E98" w:rsidP="00E33E98">
      <w:pPr>
        <w:jc w:val="center"/>
      </w:pPr>
    </w:p>
    <w:p w14:paraId="19C2A0A8" w14:textId="77777777" w:rsidR="00E33E98" w:rsidRPr="00FD58A8" w:rsidRDefault="00E33E98" w:rsidP="00E33E98">
      <w:pPr>
        <w:jc w:val="center"/>
      </w:pPr>
    </w:p>
    <w:p w14:paraId="5A9A0766" w14:textId="77777777" w:rsidR="00E33E98" w:rsidRPr="00FD58A8" w:rsidRDefault="00E33E98" w:rsidP="00E33E98">
      <w:pPr>
        <w:jc w:val="center"/>
      </w:pPr>
    </w:p>
    <w:p w14:paraId="621AC100" w14:textId="77777777" w:rsidR="00E33E98" w:rsidRPr="00FD58A8" w:rsidRDefault="00E33E98" w:rsidP="00E33E98">
      <w:pPr>
        <w:jc w:val="center"/>
      </w:pPr>
    </w:p>
    <w:p w14:paraId="376AFAE3"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6F95C028"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EC709A">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3C3E85B3"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0C86B4E7"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19410F9A"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576029C8"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03A26031"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48E8773D"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5B7519D0"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6B96FA97"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32850BED"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42F14BAD"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6487CAAF"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2A89CD8D"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1531D2A3"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15CAEB9F"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24955F91"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76DFB97B"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25E38764"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08190DBF"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298CA45B"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2DFFCF8B"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6171AAEE"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7324BD3A"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32C2D6A5"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689E1732"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7FAF4494"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0E361E59"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1750B89"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7DD75088"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5BD1618F"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1B360803" w:rsidR="00E33E98" w:rsidRPr="00FD58A8" w:rsidRDefault="00E35169"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1B2C8A7F"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5DA026A9"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3C767292"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182CD66E"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09F7A6F3"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47717241" w:rsidR="00E33E98" w:rsidRPr="00FD58A8" w:rsidRDefault="00E35169"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709A">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32F11CB6"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519C1036"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79C35FDB" w14:textId="494B7201"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57415463" w14:textId="2873B2BD"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004F2F50" w14:textId="0F6DCEBB"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78D6BF44" w14:textId="632F11E3"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61747E2D" w14:textId="3F8BCCE4"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4D1970EB" w14:textId="416651FF" w:rsidR="00E33E98" w:rsidRPr="00FD58A8" w:rsidRDefault="00E35169"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709A">
          <w:rPr>
            <w:rFonts w:ascii="Times New Roman" w:hAnsi="Times New Roman" w:cs="Times New Roman"/>
            <w:noProof/>
            <w:webHidden/>
          </w:rPr>
          <w:t>35</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6CEEB17C"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EC709A">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72B29ACA"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EC709A">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E35169"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35A76B95"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EC709A">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5217808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EC709A">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EC709A">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0589DBA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EC709A">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2B7EAF3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C709A">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C709A">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1C952EB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C709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4F6DF81A"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EC709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0524589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EC709A">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4509216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EC709A">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413DD61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EC709A">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029486A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EC709A">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2142B5B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C709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780F392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EC709A">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73F8CAE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C709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5890298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C709A">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053D34CE"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EC709A">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0A80877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EC709A">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2022D41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C709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C709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0AD6940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EC709A">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2F2E704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EC709A">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EC709A">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5DC4358B"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00EC709A">
        <w:fldChar w:fldCharType="separate"/>
      </w:r>
      <w:r w:rsidR="00EC709A">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EC709A">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7B69C723"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EC709A">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1936F993"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EC709A">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249F1E3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EC709A">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EC709A">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52961CE0"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EC709A">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3CD3AE76" w14:textId="7149FD63"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EC709A">
        <w:t>8.1.3</w:t>
      </w:r>
      <w:r w:rsidRPr="00FD58A8">
        <w:fldChar w:fldCharType="end"/>
      </w:r>
      <w:r w:rsidRPr="00FD58A8">
        <w:t xml:space="preserve"> настоящего раздела, могут быть увеличены в следующих случаях:</w:t>
      </w:r>
      <w:bookmarkEnd w:id="163"/>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6853CEB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EC709A">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0F5BD625" w14:textId="365FBB0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709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709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709A">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7A47509E"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C709A">
        <w:t>8.1.9</w:t>
      </w:r>
      <w:r w:rsidRPr="00FD58A8">
        <w:fldChar w:fldCharType="end"/>
      </w:r>
      <w:r w:rsidRPr="00FD58A8">
        <w:t xml:space="preserve"> настоящего раздела.</w:t>
      </w:r>
    </w:p>
    <w:p w14:paraId="5C44AD8E" w14:textId="3F60E3A5"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EC709A">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2E5B2C1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EC709A">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EC709A">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78789015"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EC709A">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0EAF4C69" w14:textId="0477C50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C709A">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C709A">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2C5EF0A" w14:textId="10D45F22"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EC709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709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779E2190"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C709A">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F3BFD13" w14:textId="5FBD5741"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709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3B68C840" w14:textId="2A2B831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709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412D17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EC709A">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EC709A">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709A">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78C99C1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EC709A">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E35169"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EA755A" w14:textId="77777777" w:rsidR="007A74EC" w:rsidRPr="00FD58A8" w:rsidRDefault="007A74EC" w:rsidP="007A74EC">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7CA4DA01" w14:textId="77777777" w:rsidR="007A74EC" w:rsidRPr="00CB0B82" w:rsidRDefault="007A74EC" w:rsidP="007A74EC">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xml:space="preserve">. + 7 (347) 221-59-64,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27" w:history="1">
              <w:r w:rsidRPr="00FD58A8">
                <w:rPr>
                  <w:color w:val="0000FF"/>
                  <w:u w:val="single"/>
                  <w:lang w:val="en-US"/>
                </w:rPr>
                <w:t>o</w:t>
              </w:r>
              <w:r w:rsidR="0068041B">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r w:rsidRPr="00FD58A8">
                <w:rPr>
                  <w:color w:val="0000FF"/>
                  <w:u w:val="single"/>
                  <w:lang w:val="en-US"/>
                </w:rPr>
                <w:t>ru</w:t>
              </w:r>
            </w:hyperlink>
            <w:r w:rsidRPr="00CB0B82">
              <w:t xml:space="preserve"> </w:t>
            </w:r>
          </w:p>
          <w:p w14:paraId="5B4C502C" w14:textId="77777777" w:rsidR="007A74EC" w:rsidRPr="00CB0B82" w:rsidRDefault="007A74EC" w:rsidP="007A74EC">
            <w:pPr>
              <w:autoSpaceDE w:val="0"/>
              <w:autoSpaceDN w:val="0"/>
              <w:adjustRightInd w:val="0"/>
              <w:jc w:val="both"/>
              <w:rPr>
                <w:rFonts w:eastAsia="Calibri"/>
                <w:bCs/>
                <w:color w:val="000000"/>
                <w:lang w:eastAsia="en-US"/>
              </w:rPr>
            </w:pPr>
          </w:p>
          <w:p w14:paraId="19AC92E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0C8CAFD7" w14:textId="77777777" w:rsidR="00CB0B82" w:rsidRDefault="00CB0B82" w:rsidP="00CB0B82">
            <w:pPr>
              <w:tabs>
                <w:tab w:val="left" w:pos="5205"/>
              </w:tabs>
              <w:autoSpaceDE w:val="0"/>
              <w:autoSpaceDN w:val="0"/>
              <w:adjustRightInd w:val="0"/>
            </w:pPr>
            <w:r w:rsidRPr="00F076D2">
              <w:t>Аблаев Булат Тагирович</w:t>
            </w:r>
            <w:r w:rsidRPr="001423B5">
              <w:t xml:space="preserve"> </w:t>
            </w:r>
          </w:p>
          <w:p w14:paraId="0C42919E" w14:textId="77777777" w:rsidR="00CB0B82" w:rsidRPr="00E35169" w:rsidRDefault="00CB0B82" w:rsidP="00CB0B82">
            <w:pPr>
              <w:autoSpaceDE w:val="0"/>
              <w:autoSpaceDN w:val="0"/>
              <w:adjustRightInd w:val="0"/>
              <w:rPr>
                <w:lang w:val="en-US"/>
              </w:rPr>
            </w:pPr>
            <w:r w:rsidRPr="00756354">
              <w:t>тел</w:t>
            </w:r>
            <w:r w:rsidRPr="00E35169">
              <w:rPr>
                <w:lang w:val="en-US"/>
              </w:rPr>
              <w:t xml:space="preserve">. +7 (347) 221-54-48, </w:t>
            </w:r>
            <w:r w:rsidRPr="00756354">
              <w:rPr>
                <w:lang w:val="en-US"/>
              </w:rPr>
              <w:t>e</w:t>
            </w:r>
            <w:r w:rsidRPr="00E35169">
              <w:rPr>
                <w:lang w:val="en-US"/>
              </w:rPr>
              <w:t>.</w:t>
            </w:r>
            <w:r w:rsidRPr="00756354">
              <w:rPr>
                <w:lang w:val="en-US"/>
              </w:rPr>
              <w:t>mail</w:t>
            </w:r>
            <w:r w:rsidRPr="00E35169">
              <w:rPr>
                <w:lang w:val="en-US"/>
              </w:rPr>
              <w:t xml:space="preserve">: </w:t>
            </w:r>
            <w:hyperlink r:id="rId28" w:history="1">
              <w:r w:rsidRPr="007A0DD8">
                <w:rPr>
                  <w:rStyle w:val="a4"/>
                  <w:lang w:val="en-US"/>
                </w:rPr>
                <w:t>b</w:t>
              </w:r>
              <w:r w:rsidRPr="00E35169">
                <w:rPr>
                  <w:rStyle w:val="a4"/>
                  <w:lang w:val="en-US"/>
                </w:rPr>
                <w:t>.</w:t>
              </w:r>
              <w:r w:rsidRPr="007A0DD8">
                <w:rPr>
                  <w:rStyle w:val="a4"/>
                  <w:lang w:val="en-US"/>
                </w:rPr>
                <w:t>ablaev</w:t>
              </w:r>
              <w:r w:rsidRPr="00E35169">
                <w:rPr>
                  <w:rStyle w:val="a4"/>
                  <w:lang w:val="en-US"/>
                </w:rPr>
                <w:t>@</w:t>
              </w:r>
              <w:r w:rsidRPr="007A0DD8">
                <w:rPr>
                  <w:rStyle w:val="a4"/>
                  <w:lang w:val="en-US"/>
                </w:rPr>
                <w:t>bashtel</w:t>
              </w:r>
              <w:r w:rsidRPr="00E35169">
                <w:rPr>
                  <w:rStyle w:val="a4"/>
                  <w:lang w:val="en-US"/>
                </w:rPr>
                <w:t>.</w:t>
              </w:r>
              <w:r w:rsidRPr="007A0DD8">
                <w:rPr>
                  <w:rStyle w:val="a4"/>
                  <w:lang w:val="en-US"/>
                </w:rPr>
                <w:t>ru</w:t>
              </w:r>
            </w:hyperlink>
          </w:p>
          <w:p w14:paraId="70D90AF3" w14:textId="77777777" w:rsidR="00E33E98" w:rsidRPr="00E35169" w:rsidRDefault="00E33E98" w:rsidP="00E33E98">
            <w:pPr>
              <w:pStyle w:val="Default"/>
              <w:rPr>
                <w:sz w:val="22"/>
                <w:szCs w:val="22"/>
                <w:lang w:val="en-US"/>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E35169" w:rsidRDefault="00E33E98" w:rsidP="00E33E98">
            <w:pPr>
              <w:pStyle w:val="a7"/>
              <w:numPr>
                <w:ilvl w:val="0"/>
                <w:numId w:val="1"/>
              </w:numPr>
              <w:tabs>
                <w:tab w:val="clear" w:pos="4677"/>
                <w:tab w:val="clear" w:pos="9355"/>
                <w:tab w:val="left" w:pos="0"/>
              </w:tabs>
              <w:ind w:left="0" w:firstLine="0"/>
              <w:rPr>
                <w:b/>
                <w:sz w:val="22"/>
                <w:szCs w:val="22"/>
                <w:lang w:val="en-US"/>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77777777" w:rsidR="00BA3FBB" w:rsidRPr="00FD58A8" w:rsidRDefault="00BA3FBB" w:rsidP="00E33E98">
            <w:pPr>
              <w:jc w:val="both"/>
              <w:rPr>
                <w:sz w:val="22"/>
                <w:szCs w:val="22"/>
              </w:rPr>
            </w:pPr>
            <w:r w:rsidRPr="00FD58A8">
              <w:rPr>
                <w:rFonts w:eastAsia="Calibri"/>
                <w:iCs/>
                <w:color w:val="000000"/>
                <w:sz w:val="22"/>
                <w:szCs w:val="22"/>
                <w:lang w:eastAsia="en-US"/>
              </w:rPr>
              <w:t xml:space="preserve">Капитальный ремонт </w:t>
            </w:r>
            <w:r w:rsidR="00CB0B82" w:rsidRPr="00CB0B82">
              <w:rPr>
                <w:rFonts w:eastAsia="Calibri"/>
                <w:iCs/>
                <w:color w:val="000000"/>
                <w:sz w:val="22"/>
                <w:szCs w:val="22"/>
                <w:lang w:eastAsia="en-US"/>
              </w:rPr>
              <w:t>инженерных сетей</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CB0B82" w:rsidRPr="00CB0B82">
              <w:rPr>
                <w:sz w:val="22"/>
                <w:szCs w:val="22"/>
              </w:rPr>
              <w:t>1</w:t>
            </w:r>
            <w:r w:rsidR="00CB0B82">
              <w:rPr>
                <w:sz w:val="22"/>
                <w:szCs w:val="22"/>
              </w:rPr>
              <w:t> </w:t>
            </w:r>
            <w:r w:rsidR="00CB0B82" w:rsidRPr="00CB0B82">
              <w:rPr>
                <w:sz w:val="22"/>
                <w:szCs w:val="22"/>
              </w:rPr>
              <w:t>441</w:t>
            </w:r>
            <w:r w:rsidR="00CB0B82">
              <w:rPr>
                <w:sz w:val="22"/>
                <w:szCs w:val="22"/>
              </w:rPr>
              <w:t> </w:t>
            </w:r>
            <w:r w:rsidR="00CB0B82" w:rsidRPr="00CB0B82">
              <w:rPr>
                <w:sz w:val="22"/>
                <w:szCs w:val="22"/>
              </w:rPr>
              <w:t>200</w:t>
            </w:r>
            <w:r w:rsidR="00CB0B82">
              <w:rPr>
                <w:sz w:val="22"/>
                <w:szCs w:val="22"/>
              </w:rPr>
              <w:t>,00</w:t>
            </w:r>
            <w:r w:rsidR="00CB0B82" w:rsidRPr="00CB0B82">
              <w:rPr>
                <w:sz w:val="22"/>
                <w:szCs w:val="22"/>
              </w:rPr>
              <w:t xml:space="preserve"> </w:t>
            </w:r>
            <w:r w:rsidRPr="00FD58A8">
              <w:rPr>
                <w:sz w:val="22"/>
                <w:szCs w:val="22"/>
              </w:rPr>
              <w:t>(</w:t>
            </w:r>
            <w:r w:rsidR="00CB0B82">
              <w:rPr>
                <w:sz w:val="22"/>
                <w:szCs w:val="22"/>
              </w:rPr>
              <w:t>Один</w:t>
            </w:r>
            <w:r w:rsidRPr="00FD58A8">
              <w:rPr>
                <w:sz w:val="22"/>
                <w:szCs w:val="22"/>
              </w:rPr>
              <w:t xml:space="preserve"> миллион</w:t>
            </w:r>
            <w:r w:rsidR="00CB0B82">
              <w:rPr>
                <w:sz w:val="22"/>
                <w:szCs w:val="22"/>
              </w:rPr>
              <w:t xml:space="preserve"> четыреста сорок одна</w:t>
            </w:r>
            <w:r w:rsidRPr="00FD58A8">
              <w:rPr>
                <w:sz w:val="22"/>
                <w:szCs w:val="22"/>
              </w:rPr>
              <w:t xml:space="preserve"> тысяч</w:t>
            </w:r>
            <w:r w:rsidR="00CB0B82">
              <w:rPr>
                <w:sz w:val="22"/>
                <w:szCs w:val="22"/>
              </w:rPr>
              <w:t>а двести</w:t>
            </w:r>
            <w:r w:rsidRPr="00FD58A8">
              <w:rPr>
                <w:sz w:val="22"/>
                <w:szCs w:val="22"/>
              </w:rPr>
              <w:t>) рубл</w:t>
            </w:r>
            <w:r w:rsidR="00CB0B82">
              <w:rPr>
                <w:sz w:val="22"/>
                <w:szCs w:val="22"/>
              </w:rPr>
              <w:t>ей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77777777" w:rsidR="006C3B09" w:rsidRPr="00FD58A8" w:rsidRDefault="006C3B09" w:rsidP="006C3B09">
            <w:pPr>
              <w:keepNext/>
              <w:keepLines/>
              <w:jc w:val="both"/>
              <w:rPr>
                <w:sz w:val="22"/>
                <w:szCs w:val="22"/>
              </w:rPr>
            </w:pPr>
            <w:r w:rsidRPr="00FD58A8">
              <w:rPr>
                <w:sz w:val="22"/>
                <w:szCs w:val="22"/>
              </w:rPr>
              <w:t xml:space="preserve">В том числе НДС (20%) </w:t>
            </w:r>
            <w:r w:rsidR="00CB0B82">
              <w:rPr>
                <w:sz w:val="22"/>
                <w:szCs w:val="22"/>
              </w:rPr>
              <w:t>240 200</w:t>
            </w:r>
            <w:r w:rsidR="00B60A60" w:rsidRPr="00FD58A8">
              <w:rPr>
                <w:sz w:val="22"/>
                <w:szCs w:val="22"/>
              </w:rPr>
              <w:t>,</w:t>
            </w:r>
            <w:r w:rsidR="00CB0B82">
              <w:rPr>
                <w:sz w:val="22"/>
                <w:szCs w:val="22"/>
              </w:rPr>
              <w:t>00</w:t>
            </w:r>
            <w:r w:rsidRPr="00FD58A8">
              <w:rPr>
                <w:sz w:val="22"/>
                <w:szCs w:val="22"/>
              </w:rPr>
              <w:t xml:space="preserve"> (</w:t>
            </w:r>
            <w:r w:rsidR="00CB0B82">
              <w:rPr>
                <w:sz w:val="22"/>
                <w:szCs w:val="22"/>
              </w:rPr>
              <w:t xml:space="preserve">Двести сорок </w:t>
            </w:r>
            <w:r w:rsidRPr="00FD58A8">
              <w:rPr>
                <w:sz w:val="22"/>
                <w:szCs w:val="22"/>
              </w:rPr>
              <w:t xml:space="preserve">тысяч </w:t>
            </w:r>
            <w:r w:rsidR="00CB0B82">
              <w:rPr>
                <w:sz w:val="22"/>
                <w:szCs w:val="22"/>
              </w:rPr>
              <w:t>двести</w:t>
            </w:r>
            <w:r w:rsidRPr="00FD58A8">
              <w:rPr>
                <w:sz w:val="22"/>
                <w:szCs w:val="22"/>
              </w:rPr>
              <w:t xml:space="preserve">) рублей </w:t>
            </w:r>
            <w:r w:rsidR="00CB0B82">
              <w:rPr>
                <w:sz w:val="22"/>
                <w:szCs w:val="22"/>
              </w:rPr>
              <w:t>00 к</w:t>
            </w:r>
            <w:r w:rsidRPr="00FD58A8">
              <w:rPr>
                <w:sz w:val="22"/>
                <w:szCs w:val="22"/>
              </w:rPr>
              <w:t>опеек</w:t>
            </w:r>
          </w:p>
          <w:p w14:paraId="67D7FEA0" w14:textId="77777777" w:rsidR="006C3B09" w:rsidRPr="00FD58A8" w:rsidRDefault="006C3B09" w:rsidP="006C3B09">
            <w:pPr>
              <w:keepNext/>
              <w:keepLines/>
              <w:jc w:val="both"/>
              <w:rPr>
                <w:sz w:val="22"/>
                <w:szCs w:val="22"/>
              </w:rPr>
            </w:pPr>
          </w:p>
          <w:p w14:paraId="645025E0" w14:textId="77777777" w:rsidR="006C3B09" w:rsidRPr="00FD58A8" w:rsidRDefault="00CB0B82" w:rsidP="006C3B09">
            <w:pPr>
              <w:keepNext/>
              <w:keepLines/>
              <w:jc w:val="both"/>
              <w:rPr>
                <w:sz w:val="22"/>
                <w:szCs w:val="22"/>
              </w:rPr>
            </w:pPr>
            <w:r>
              <w:rPr>
                <w:sz w:val="22"/>
                <w:szCs w:val="22"/>
              </w:rPr>
              <w:t>1 201 000</w:t>
            </w:r>
            <w:r w:rsidR="006C3B09" w:rsidRPr="00FD58A8">
              <w:rPr>
                <w:sz w:val="22"/>
                <w:szCs w:val="22"/>
              </w:rPr>
              <w:t>,</w:t>
            </w:r>
            <w:r>
              <w:rPr>
                <w:sz w:val="22"/>
                <w:szCs w:val="22"/>
              </w:rPr>
              <w:t>00</w:t>
            </w:r>
            <w:r w:rsidR="006C3B09" w:rsidRPr="00FD58A8">
              <w:rPr>
                <w:sz w:val="22"/>
                <w:szCs w:val="22"/>
              </w:rPr>
              <w:t xml:space="preserve"> (</w:t>
            </w:r>
            <w:r>
              <w:rPr>
                <w:sz w:val="22"/>
                <w:szCs w:val="22"/>
              </w:rPr>
              <w:t>Один</w:t>
            </w:r>
            <w:r w:rsidR="006C3B09" w:rsidRPr="00FD58A8">
              <w:rPr>
                <w:sz w:val="22"/>
                <w:szCs w:val="22"/>
              </w:rPr>
              <w:t xml:space="preserve"> миллион</w:t>
            </w:r>
            <w:r>
              <w:rPr>
                <w:sz w:val="22"/>
                <w:szCs w:val="22"/>
              </w:rPr>
              <w:t xml:space="preserve"> двести одна</w:t>
            </w:r>
            <w:r w:rsidR="00B60A60" w:rsidRPr="00FD58A8">
              <w:rPr>
                <w:sz w:val="22"/>
                <w:szCs w:val="22"/>
              </w:rPr>
              <w:t xml:space="preserve"> </w:t>
            </w:r>
            <w:r w:rsidR="006C3B09" w:rsidRPr="00FD58A8">
              <w:rPr>
                <w:sz w:val="22"/>
                <w:szCs w:val="22"/>
              </w:rPr>
              <w:t>тысяч</w:t>
            </w:r>
            <w:r>
              <w:rPr>
                <w:sz w:val="22"/>
                <w:szCs w:val="22"/>
              </w:rPr>
              <w:t>а</w:t>
            </w:r>
            <w:r w:rsidR="006C3B09" w:rsidRPr="00FD58A8">
              <w:rPr>
                <w:sz w:val="22"/>
                <w:szCs w:val="22"/>
              </w:rPr>
              <w:t>) рубл</w:t>
            </w:r>
            <w:r>
              <w:rPr>
                <w:sz w:val="22"/>
                <w:szCs w:val="22"/>
              </w:rPr>
              <w:t>ей 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59C74E25"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4E0DD14F" w14:textId="77777777" w:rsidR="00E33E98" w:rsidRPr="00FD58A8" w:rsidRDefault="00E33E98" w:rsidP="00E33E98">
            <w:pPr>
              <w:pStyle w:val="Default"/>
              <w:jc w:val="both"/>
              <w:rPr>
                <w:b/>
                <w:iCs/>
                <w:sz w:val="22"/>
                <w:szCs w:val="22"/>
              </w:rPr>
            </w:pP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0F72369E" w14:textId="77777777" w:rsidTr="00E33E98">
              <w:tc>
                <w:tcPr>
                  <w:tcW w:w="3717" w:type="dxa"/>
                  <w:shd w:val="clear" w:color="auto" w:fill="auto"/>
                </w:tcPr>
                <w:p w14:paraId="24AD02C6"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C5023BF" w14:textId="77777777" w:rsidR="00E33E98" w:rsidRPr="00FD58A8" w:rsidRDefault="00E33E98" w:rsidP="00E33E98">
                  <w:pPr>
                    <w:jc w:val="both"/>
                    <w:rPr>
                      <w:color w:val="000000"/>
                      <w:sz w:val="22"/>
                      <w:szCs w:val="22"/>
                    </w:rPr>
                  </w:pPr>
                </w:p>
                <w:p w14:paraId="49782A9B" w14:textId="77777777" w:rsidR="00E33E98" w:rsidRPr="00FD58A8" w:rsidRDefault="00E33E98" w:rsidP="00E33E98">
                  <w:pPr>
                    <w:jc w:val="both"/>
                    <w:rPr>
                      <w:color w:val="000000"/>
                      <w:sz w:val="22"/>
                      <w:szCs w:val="22"/>
                    </w:rPr>
                  </w:pPr>
                </w:p>
              </w:tc>
              <w:tc>
                <w:tcPr>
                  <w:tcW w:w="4207" w:type="dxa"/>
                  <w:shd w:val="clear" w:color="auto" w:fill="auto"/>
                </w:tcPr>
                <w:p w14:paraId="22075C72"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w:t>
                  </w:r>
                  <w:r w:rsidRPr="00FD58A8">
                    <w:rPr>
                      <w:color w:val="000000"/>
                      <w:sz w:val="22"/>
                      <w:szCs w:val="22"/>
                    </w:rPr>
                    <w:lastRenderedPageBreak/>
                    <w:t>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6BC98DB5"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60A50BED"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EC709A">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77777777" w:rsidR="00E33E98" w:rsidRPr="00FD58A8" w:rsidRDefault="00E35169" w:rsidP="00E33E98">
            <w:pPr>
              <w:rPr>
                <w:sz w:val="22"/>
                <w:szCs w:val="22"/>
              </w:rPr>
            </w:pPr>
            <w:sdt>
              <w:sdtPr>
                <w:rPr>
                  <w:sz w:val="22"/>
                  <w:szCs w:val="22"/>
                </w:rPr>
                <w:id w:val="1168061555"/>
                <w:placeholder>
                  <w:docPart w:val="7877630D63D64E378CAA3363C4B9B95F"/>
                </w:placeholder>
                <w:date w:fullDate="2021-07-23T00:00:00Z">
                  <w:dateFormat w:val="«dd» MMMM yyyy 'года'"/>
                  <w:lid w:val="ru-RU"/>
                  <w:storeMappedDataAs w:val="dateTime"/>
                  <w:calendar w:val="gregorian"/>
                </w:date>
              </w:sdtPr>
              <w:sdtContent>
                <w:r w:rsidR="005F436B">
                  <w:rPr>
                    <w:sz w:val="22"/>
                    <w:szCs w:val="22"/>
                  </w:rPr>
                  <w:t>«23» июля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77777777" w:rsidR="00E33E98" w:rsidRPr="00FD58A8" w:rsidRDefault="00E35169" w:rsidP="00E33E98">
            <w:pPr>
              <w:rPr>
                <w:sz w:val="22"/>
                <w:szCs w:val="22"/>
              </w:rPr>
            </w:pPr>
            <w:sdt>
              <w:sdtPr>
                <w:rPr>
                  <w:sz w:val="22"/>
                  <w:szCs w:val="22"/>
                </w:rPr>
                <w:id w:val="1703359912"/>
                <w:placeholder>
                  <w:docPart w:val="7877630D63D64E378CAA3363C4B9B95F"/>
                </w:placeholder>
                <w:date w:fullDate="2021-07-23T00:00:00Z">
                  <w:dateFormat w:val="«dd» MMMM yyyy 'года'"/>
                  <w:lid w:val="ru-RU"/>
                  <w:storeMappedDataAs w:val="dateTime"/>
                  <w:calendar w:val="gregorian"/>
                </w:date>
              </w:sdtPr>
              <w:sdtContent>
                <w:r w:rsidR="005F436B">
                  <w:rPr>
                    <w:sz w:val="22"/>
                    <w:szCs w:val="22"/>
                  </w:rPr>
                  <w:t>«23» июля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77777777"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07-30T00:00:00Z">
                  <w:dateFormat w:val="«dd» MMMM yyyy 'года'"/>
                  <w:lid w:val="ru-RU"/>
                  <w:storeMappedDataAs w:val="dateTime"/>
                  <w:calendar w:val="gregorian"/>
                </w:date>
              </w:sdtPr>
              <w:sdtContent>
                <w:r w:rsidR="005F436B">
                  <w:rPr>
                    <w:sz w:val="22"/>
                    <w:szCs w:val="22"/>
                  </w:rPr>
                  <w:t>«30» июля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2B66066F" w14:textId="77777777"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7-14T00:00:00Z">
                  <w:dateFormat w:val="«dd» MMMM yyyy 'года'"/>
                  <w:lid w:val="ru-RU"/>
                  <w:storeMappedDataAs w:val="dateTime"/>
                  <w:calendar w:val="gregorian"/>
                </w:date>
              </w:sdtPr>
              <w:sdtContent>
                <w:r w:rsidR="005F436B">
                  <w:rPr>
                    <w:b/>
                    <w:sz w:val="22"/>
                    <w:szCs w:val="22"/>
                  </w:rPr>
                  <w:t>«14» июля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77777777"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7-19T00:00:00Z">
                  <w:dateFormat w:val="«dd» MMMM yyyy 'года'"/>
                  <w:lid w:val="ru-RU"/>
                  <w:storeMappedDataAs w:val="dateTime"/>
                  <w:calendar w:val="gregorian"/>
                </w:date>
              </w:sdtPr>
              <w:sdtContent>
                <w:r w:rsidR="005F436B">
                  <w:rPr>
                    <w:b/>
                    <w:sz w:val="22"/>
                    <w:szCs w:val="22"/>
                  </w:rPr>
                  <w:t>«19» июля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33DF1CCE"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EC709A">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247528"/>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74247529"/>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36E9074"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03A87C19" w14:textId="77777777" w:rsidR="007458F0" w:rsidRPr="00FD58A8" w:rsidRDefault="007458F0" w:rsidP="00E33E98">
      <w:pPr>
        <w:jc w:val="both"/>
        <w:rPr>
          <w:b/>
        </w:rPr>
      </w:pPr>
    </w:p>
    <w:p w14:paraId="71AD8945"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1EBD9CA0" w14:textId="77777777" w:rsidR="007458F0" w:rsidRPr="00FD58A8" w:rsidRDefault="007458F0" w:rsidP="00E33E98">
      <w:pPr>
        <w:jc w:val="both"/>
        <w:rPr>
          <w:color w:val="808080"/>
          <w:sz w:val="22"/>
        </w:rPr>
      </w:pPr>
    </w:p>
    <w:p w14:paraId="6B2E655D" w14:textId="77777777" w:rsidR="007458F0" w:rsidRPr="00FD58A8" w:rsidRDefault="007458F0" w:rsidP="00E33E98">
      <w:pPr>
        <w:jc w:val="both"/>
        <w:rPr>
          <w:color w:val="808080"/>
          <w:sz w:val="22"/>
        </w:rPr>
      </w:pPr>
    </w:p>
    <w:p w14:paraId="6DF3864F" w14:textId="77777777" w:rsidR="007458F0" w:rsidRPr="00FD58A8" w:rsidRDefault="007458F0" w:rsidP="00E33E98">
      <w:pPr>
        <w:jc w:val="both"/>
        <w:rPr>
          <w:color w:val="808080"/>
          <w:sz w:val="22"/>
        </w:rPr>
      </w:pPr>
    </w:p>
    <w:p w14:paraId="327489B3" w14:textId="77777777" w:rsidR="007458F0" w:rsidRPr="00FD58A8" w:rsidRDefault="007458F0" w:rsidP="00E33E98">
      <w:pPr>
        <w:jc w:val="both"/>
        <w:rPr>
          <w:color w:val="808080"/>
          <w:sz w:val="22"/>
        </w:rPr>
      </w:pPr>
    </w:p>
    <w:p w14:paraId="3BD35B63" w14:textId="77777777" w:rsidR="007458F0" w:rsidRPr="00FD58A8" w:rsidRDefault="007458F0" w:rsidP="00E33E98">
      <w:pPr>
        <w:jc w:val="both"/>
        <w:rPr>
          <w:color w:val="808080"/>
          <w:sz w:val="22"/>
        </w:rPr>
      </w:pPr>
    </w:p>
    <w:p w14:paraId="3665CA1E" w14:textId="77777777" w:rsidR="007458F0" w:rsidRPr="00FD58A8" w:rsidRDefault="007458F0" w:rsidP="00E33E98">
      <w:pPr>
        <w:jc w:val="both"/>
        <w:rPr>
          <w:color w:val="808080"/>
          <w:sz w:val="22"/>
        </w:rPr>
      </w:pPr>
    </w:p>
    <w:p w14:paraId="7A07C2FA" w14:textId="77777777" w:rsidR="007458F0" w:rsidRPr="00FD58A8" w:rsidRDefault="007458F0" w:rsidP="00E33E98">
      <w:pPr>
        <w:jc w:val="both"/>
        <w:rPr>
          <w:color w:val="808080"/>
          <w:sz w:val="22"/>
        </w:rPr>
      </w:pPr>
    </w:p>
    <w:p w14:paraId="16CFE81C" w14:textId="77777777" w:rsidR="007458F0" w:rsidRPr="00FD58A8" w:rsidRDefault="007458F0" w:rsidP="00E33E98">
      <w:pPr>
        <w:jc w:val="both"/>
        <w:rPr>
          <w:color w:val="808080"/>
          <w:sz w:val="22"/>
        </w:rPr>
      </w:pPr>
    </w:p>
    <w:p w14:paraId="4108343E" w14:textId="77777777" w:rsidR="007458F0" w:rsidRPr="00FD58A8" w:rsidRDefault="007458F0" w:rsidP="00E33E98">
      <w:pPr>
        <w:jc w:val="both"/>
        <w:rPr>
          <w:color w:val="808080"/>
          <w:sz w:val="22"/>
        </w:rPr>
      </w:pPr>
    </w:p>
    <w:p w14:paraId="72C8FF98"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4247530"/>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4247531"/>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4419E4F4" w14:textId="77777777" w:rsidR="00E33E98" w:rsidRPr="00FD58A8" w:rsidRDefault="00E33E98" w:rsidP="00E33E98">
      <w:pPr>
        <w:jc w:val="center"/>
      </w:pPr>
      <w:r w:rsidRPr="00FD58A8">
        <w:t>О ЗАКУПКЕ</w:t>
      </w:r>
      <w:bookmarkEnd w:id="250"/>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4247532"/>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412FA0AA" w14:textId="77777777" w:rsidR="008F6FFA" w:rsidRPr="00FD58A8" w:rsidRDefault="008F6FFA" w:rsidP="00E33E98">
      <w:pPr>
        <w:rPr>
          <w:color w:val="808080"/>
          <w:sz w:val="22"/>
        </w:rPr>
      </w:pPr>
    </w:p>
    <w:p w14:paraId="5B3376E4" w14:textId="77777777" w:rsidR="008F6FFA" w:rsidRPr="00FD58A8" w:rsidRDefault="008F6FFA" w:rsidP="00E33E98">
      <w:pPr>
        <w:rPr>
          <w:color w:val="808080"/>
          <w:sz w:val="22"/>
        </w:rPr>
      </w:pPr>
    </w:p>
    <w:p w14:paraId="60650090" w14:textId="77777777" w:rsidR="007458F0" w:rsidRPr="00FD58A8" w:rsidRDefault="007458F0"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4247533"/>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00A7F5CE" w14:textId="77777777" w:rsidR="00CB0B82" w:rsidRPr="00457AC7" w:rsidRDefault="00CB0B82" w:rsidP="00CB0B82">
      <w:pPr>
        <w:pStyle w:val="affd"/>
        <w:spacing w:before="240"/>
        <w:rPr>
          <w:rFonts w:ascii="Times New Roman" w:hAnsi="Times New Roman"/>
          <w:color w:val="auto"/>
          <w:sz w:val="28"/>
          <w:szCs w:val="28"/>
        </w:rPr>
      </w:pPr>
      <w:bookmarkStart w:id="270" w:name="_РАЗДЕЛ_V._ПРОЕКТ"/>
      <w:bookmarkStart w:id="271" w:name="_Toc23149545"/>
      <w:bookmarkStart w:id="272" w:name="_Toc54336132"/>
      <w:bookmarkEnd w:id="270"/>
      <w:r w:rsidRPr="00457AC7">
        <w:rPr>
          <w:rFonts w:ascii="Times New Roman" w:hAnsi="Times New Roman"/>
          <w:color w:val="auto"/>
          <w:sz w:val="28"/>
          <w:szCs w:val="28"/>
        </w:rPr>
        <w:t>Техническое задание</w:t>
      </w:r>
    </w:p>
    <w:p w14:paraId="468D9ABB" w14:textId="77777777" w:rsidR="00CB0B82" w:rsidRPr="00457AC7" w:rsidRDefault="00CB0B82" w:rsidP="00CB0B82">
      <w:pPr>
        <w:jc w:val="center"/>
        <w:rPr>
          <w:b/>
          <w:bCs/>
          <w:sz w:val="28"/>
          <w:szCs w:val="28"/>
        </w:rPr>
      </w:pPr>
      <w:r w:rsidRPr="0030664F">
        <w:rPr>
          <w:b/>
          <w:bCs/>
          <w:sz w:val="28"/>
          <w:szCs w:val="28"/>
        </w:rPr>
        <w:t>на выполнение работ по капитальному ремонту отопления и водоснабжения на</w:t>
      </w:r>
      <w:r>
        <w:rPr>
          <w:b/>
          <w:bCs/>
          <w:sz w:val="28"/>
          <w:szCs w:val="28"/>
        </w:rPr>
        <w:t xml:space="preserve"> объектах </w:t>
      </w:r>
      <w:r w:rsidRPr="00457AC7">
        <w:rPr>
          <w:b/>
          <w:bCs/>
          <w:sz w:val="28"/>
          <w:szCs w:val="28"/>
        </w:rPr>
        <w:t>ПАО «Башинформсвязь»</w:t>
      </w:r>
    </w:p>
    <w:p w14:paraId="4175C8EF" w14:textId="77777777" w:rsidR="00CB0B82" w:rsidRPr="00F87542" w:rsidRDefault="00CB0B82" w:rsidP="00CB0B82">
      <w:pPr>
        <w:jc w:val="both"/>
        <w:rPr>
          <w:b/>
          <w:sz w:val="22"/>
          <w:szCs w:val="22"/>
        </w:rPr>
      </w:pPr>
    </w:p>
    <w:p w14:paraId="5EAA4553" w14:textId="77777777" w:rsidR="00CB0B82" w:rsidRPr="009721B4" w:rsidRDefault="00CB0B82" w:rsidP="00CB0B82">
      <w:pPr>
        <w:numPr>
          <w:ilvl w:val="0"/>
          <w:numId w:val="37"/>
        </w:numPr>
        <w:rPr>
          <w:b/>
          <w:sz w:val="28"/>
          <w:szCs w:val="28"/>
        </w:rPr>
      </w:pPr>
      <w:r w:rsidRPr="00AB5627">
        <w:rPr>
          <w:rFonts w:eastAsia="Calibri"/>
          <w:b/>
          <w:sz w:val="28"/>
          <w:szCs w:val="28"/>
          <w:lang w:eastAsia="en-US"/>
        </w:rPr>
        <w:t>Общие положения</w:t>
      </w:r>
    </w:p>
    <w:p w14:paraId="45326C73" w14:textId="77777777" w:rsidR="00CB0B82" w:rsidRPr="00A37EFD" w:rsidRDefault="00CB0B82" w:rsidP="00CB0B82">
      <w:pPr>
        <w:jc w:val="both"/>
        <w:rPr>
          <w:b/>
          <w:sz w:val="28"/>
          <w:szCs w:val="28"/>
        </w:rPr>
      </w:pPr>
    </w:p>
    <w:p w14:paraId="3A7755D0" w14:textId="77777777" w:rsidR="00CB0B82" w:rsidRDefault="00CB0B82" w:rsidP="00CB0B82">
      <w:pPr>
        <w:ind w:firstLine="993"/>
        <w:jc w:val="both"/>
        <w:rPr>
          <w:sz w:val="28"/>
          <w:szCs w:val="28"/>
        </w:rPr>
      </w:pPr>
      <w:r w:rsidRPr="00A37EFD">
        <w:rPr>
          <w:sz w:val="28"/>
          <w:szCs w:val="28"/>
        </w:rPr>
        <w:t xml:space="preserve">Требуется </w:t>
      </w:r>
      <w:r>
        <w:rPr>
          <w:sz w:val="28"/>
          <w:szCs w:val="28"/>
        </w:rPr>
        <w:t>выполнение</w:t>
      </w:r>
      <w:r w:rsidRPr="00A37EFD">
        <w:rPr>
          <w:sz w:val="28"/>
          <w:szCs w:val="28"/>
        </w:rPr>
        <w:t xml:space="preserve"> </w:t>
      </w:r>
      <w:r>
        <w:rPr>
          <w:sz w:val="28"/>
          <w:szCs w:val="28"/>
        </w:rPr>
        <w:t xml:space="preserve">капитального ремонта инженерных систем </w:t>
      </w:r>
      <w:r w:rsidRPr="00A37EFD">
        <w:rPr>
          <w:sz w:val="28"/>
          <w:szCs w:val="28"/>
        </w:rPr>
        <w:t>на объектах ПАО «Башинформсвязь»</w:t>
      </w:r>
      <w:r>
        <w:rPr>
          <w:sz w:val="28"/>
          <w:szCs w:val="28"/>
        </w:rPr>
        <w:t xml:space="preserve"> по адресам:</w:t>
      </w:r>
    </w:p>
    <w:p w14:paraId="0F23E4D5" w14:textId="77777777" w:rsidR="00CB0B82" w:rsidRDefault="00CB0B82" w:rsidP="00CB0B82">
      <w:pPr>
        <w:numPr>
          <w:ilvl w:val="0"/>
          <w:numId w:val="36"/>
        </w:numPr>
        <w:jc w:val="both"/>
        <w:rPr>
          <w:sz w:val="28"/>
          <w:szCs w:val="28"/>
        </w:rPr>
      </w:pPr>
      <w:r>
        <w:rPr>
          <w:sz w:val="28"/>
          <w:szCs w:val="28"/>
        </w:rPr>
        <w:t>г. Уфа, ул. Ленина, 30</w:t>
      </w:r>
    </w:p>
    <w:p w14:paraId="6F0E71CE" w14:textId="77777777" w:rsidR="00CB0B82" w:rsidRDefault="00CB0B82" w:rsidP="00CB0B82">
      <w:pPr>
        <w:numPr>
          <w:ilvl w:val="0"/>
          <w:numId w:val="36"/>
        </w:numPr>
        <w:jc w:val="both"/>
        <w:rPr>
          <w:sz w:val="28"/>
          <w:szCs w:val="28"/>
        </w:rPr>
      </w:pPr>
      <w:r>
        <w:rPr>
          <w:sz w:val="28"/>
          <w:szCs w:val="28"/>
        </w:rPr>
        <w:t>г. Сибай, ул. Индустриальное шоссе, 2</w:t>
      </w:r>
    </w:p>
    <w:p w14:paraId="1830CF0B" w14:textId="77777777" w:rsidR="00CB0B82" w:rsidRDefault="00CB0B82" w:rsidP="00CB0B82">
      <w:pPr>
        <w:numPr>
          <w:ilvl w:val="0"/>
          <w:numId w:val="36"/>
        </w:numPr>
        <w:jc w:val="both"/>
        <w:rPr>
          <w:sz w:val="28"/>
          <w:szCs w:val="28"/>
        </w:rPr>
      </w:pPr>
      <w:r>
        <w:rPr>
          <w:sz w:val="28"/>
          <w:szCs w:val="28"/>
        </w:rPr>
        <w:t>г. Учалы, ул. Карла Маркса, 22</w:t>
      </w:r>
    </w:p>
    <w:p w14:paraId="23839F5B" w14:textId="77777777" w:rsidR="00CB0B82" w:rsidRDefault="00CB0B82" w:rsidP="00CB0B82">
      <w:pPr>
        <w:numPr>
          <w:ilvl w:val="0"/>
          <w:numId w:val="36"/>
        </w:numPr>
        <w:jc w:val="both"/>
        <w:rPr>
          <w:sz w:val="28"/>
          <w:szCs w:val="28"/>
        </w:rPr>
      </w:pPr>
      <w:r>
        <w:rPr>
          <w:sz w:val="28"/>
          <w:szCs w:val="28"/>
        </w:rPr>
        <w:t>г. Баймак, ул. С. Юлаева, 44</w:t>
      </w:r>
    </w:p>
    <w:p w14:paraId="0B852F0B" w14:textId="77777777" w:rsidR="00CB0B82" w:rsidRDefault="00CB0B82" w:rsidP="00CB0B82">
      <w:pPr>
        <w:numPr>
          <w:ilvl w:val="0"/>
          <w:numId w:val="36"/>
        </w:numPr>
        <w:jc w:val="both"/>
        <w:rPr>
          <w:sz w:val="28"/>
          <w:szCs w:val="28"/>
        </w:rPr>
      </w:pPr>
      <w:r>
        <w:rPr>
          <w:sz w:val="28"/>
          <w:szCs w:val="28"/>
        </w:rPr>
        <w:t>г. Акъяр, ул. Акмуллы, 7</w:t>
      </w:r>
    </w:p>
    <w:p w14:paraId="0F6A6954" w14:textId="77777777" w:rsidR="00CB0B82" w:rsidRDefault="00CB0B82" w:rsidP="00CB0B82">
      <w:pPr>
        <w:numPr>
          <w:ilvl w:val="0"/>
          <w:numId w:val="36"/>
        </w:numPr>
        <w:jc w:val="both"/>
        <w:rPr>
          <w:sz w:val="28"/>
          <w:szCs w:val="28"/>
        </w:rPr>
      </w:pPr>
      <w:r>
        <w:rPr>
          <w:sz w:val="28"/>
          <w:szCs w:val="28"/>
        </w:rPr>
        <w:t>с. Зилаир, ул. Ленина, д. 64а</w:t>
      </w:r>
    </w:p>
    <w:p w14:paraId="00577511" w14:textId="77777777" w:rsidR="00CB0B82" w:rsidRDefault="00CB0B82" w:rsidP="00CB0B82">
      <w:pPr>
        <w:numPr>
          <w:ilvl w:val="0"/>
          <w:numId w:val="36"/>
        </w:numPr>
        <w:jc w:val="both"/>
        <w:rPr>
          <w:sz w:val="28"/>
          <w:szCs w:val="28"/>
        </w:rPr>
      </w:pPr>
      <w:r>
        <w:rPr>
          <w:sz w:val="28"/>
          <w:szCs w:val="28"/>
        </w:rPr>
        <w:t>с. Старосубхангулово, ул. Ленина, 84</w:t>
      </w:r>
    </w:p>
    <w:p w14:paraId="3632AD79" w14:textId="77777777" w:rsidR="00CB0B82" w:rsidRPr="008C6782" w:rsidRDefault="00CB0B82" w:rsidP="00CB0B82">
      <w:pPr>
        <w:ind w:firstLine="993"/>
        <w:jc w:val="both"/>
        <w:rPr>
          <w:sz w:val="28"/>
          <w:szCs w:val="28"/>
        </w:rPr>
      </w:pPr>
      <w:r w:rsidRPr="008C6782">
        <w:rPr>
          <w:sz w:val="28"/>
          <w:szCs w:val="28"/>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локально-сметной документации. </w:t>
      </w:r>
    </w:p>
    <w:p w14:paraId="5135B973" w14:textId="77777777" w:rsidR="00CB0B82" w:rsidRPr="008C6782" w:rsidRDefault="00CB0B82" w:rsidP="00CB0B82">
      <w:pPr>
        <w:ind w:left="720"/>
        <w:jc w:val="both"/>
        <w:rPr>
          <w:sz w:val="22"/>
          <w:szCs w:val="22"/>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5F2A2A1F" w14:textId="77777777" w:rsidR="00CB0B82" w:rsidRDefault="00CB0B82" w:rsidP="00CB0B82">
      <w:pPr>
        <w:numPr>
          <w:ilvl w:val="0"/>
          <w:numId w:val="37"/>
        </w:numPr>
        <w:ind w:left="1560" w:hanging="284"/>
        <w:rPr>
          <w:rFonts w:eastAsia="Calibri"/>
          <w:b/>
          <w:sz w:val="28"/>
          <w:szCs w:val="28"/>
          <w:lang w:eastAsia="en-US"/>
        </w:rPr>
      </w:pPr>
      <w:r w:rsidRPr="00AB5627">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14:paraId="6F9ED494" w14:textId="77777777" w:rsidR="00CB0B82" w:rsidRPr="00AB5627" w:rsidRDefault="00CB0B82" w:rsidP="00CB0B82">
      <w:pPr>
        <w:ind w:left="1560"/>
        <w:rPr>
          <w:rFonts w:eastAsia="Calibri"/>
          <w:b/>
          <w:sz w:val="28"/>
          <w:szCs w:val="28"/>
          <w:lang w:eastAsia="en-US"/>
        </w:rPr>
      </w:pPr>
    </w:p>
    <w:p w14:paraId="3B4E327E" w14:textId="77777777" w:rsidR="00CB0B82" w:rsidRPr="00B76DCB" w:rsidRDefault="00CB0B82" w:rsidP="00CB0B82">
      <w:pPr>
        <w:ind w:firstLine="993"/>
        <w:jc w:val="both"/>
        <w:outlineLvl w:val="0"/>
        <w:rPr>
          <w:rFonts w:eastAsia="Calibri"/>
          <w:sz w:val="28"/>
          <w:szCs w:val="28"/>
          <w:lang w:eastAsia="en-US"/>
        </w:rPr>
      </w:pPr>
      <w:r w:rsidRPr="00B76DCB">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14:paraId="41F3E803" w14:textId="77777777" w:rsidR="00CB0B82" w:rsidRPr="00B76DCB" w:rsidRDefault="00CB0B82" w:rsidP="00CB0B82">
      <w:pPr>
        <w:ind w:firstLine="993"/>
        <w:jc w:val="both"/>
        <w:outlineLvl w:val="0"/>
        <w:rPr>
          <w:rFonts w:eastAsia="Calibri"/>
          <w:sz w:val="28"/>
          <w:szCs w:val="28"/>
          <w:lang w:eastAsia="en-US"/>
        </w:rPr>
      </w:pPr>
      <w:r w:rsidRPr="00B76DCB">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14:paraId="45188592" w14:textId="77777777" w:rsidR="00CB0B82" w:rsidRPr="00B76DCB" w:rsidRDefault="00CB0B82" w:rsidP="00CB0B82">
      <w:pPr>
        <w:ind w:firstLine="993"/>
        <w:jc w:val="both"/>
        <w:outlineLvl w:val="0"/>
        <w:rPr>
          <w:rFonts w:eastAsia="Calibri"/>
          <w:sz w:val="28"/>
          <w:szCs w:val="28"/>
          <w:lang w:eastAsia="en-US"/>
        </w:rPr>
      </w:pPr>
      <w:r w:rsidRPr="00B76DCB">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14:paraId="58C8FAA5" w14:textId="77777777" w:rsidR="00CB0B82" w:rsidRPr="00B76DCB" w:rsidRDefault="00CB0B82" w:rsidP="00CB0B82">
      <w:pPr>
        <w:ind w:firstLine="993"/>
        <w:jc w:val="both"/>
        <w:outlineLvl w:val="0"/>
        <w:rPr>
          <w:rFonts w:eastAsia="Calibri"/>
          <w:sz w:val="28"/>
          <w:szCs w:val="28"/>
          <w:lang w:eastAsia="en-US"/>
        </w:rPr>
      </w:pPr>
      <w:r w:rsidRPr="00B76DCB">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14:paraId="31446628" w14:textId="77777777" w:rsidR="00CB0B82" w:rsidRPr="00B76DCB" w:rsidRDefault="00CB0B82" w:rsidP="00CB0B82">
      <w:pPr>
        <w:ind w:firstLine="993"/>
        <w:jc w:val="both"/>
        <w:outlineLvl w:val="0"/>
        <w:rPr>
          <w:rFonts w:eastAsia="Calibri"/>
          <w:sz w:val="28"/>
          <w:szCs w:val="28"/>
          <w:lang w:eastAsia="en-US"/>
        </w:rPr>
      </w:pPr>
      <w:r w:rsidRPr="00B76DCB">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14:paraId="280FDAAF" w14:textId="77777777" w:rsidR="00CB0B82" w:rsidRPr="00B76DCB" w:rsidRDefault="00CB0B82" w:rsidP="00CB0B82">
      <w:pPr>
        <w:ind w:firstLine="993"/>
        <w:jc w:val="both"/>
        <w:outlineLvl w:val="0"/>
        <w:rPr>
          <w:rFonts w:eastAsia="Calibri"/>
          <w:sz w:val="28"/>
          <w:szCs w:val="28"/>
          <w:lang w:eastAsia="en-US"/>
        </w:rPr>
      </w:pPr>
      <w:r w:rsidRPr="00B76DCB">
        <w:rPr>
          <w:rFonts w:eastAsia="Calibri"/>
          <w:sz w:val="28"/>
          <w:szCs w:val="28"/>
          <w:lang w:eastAsia="en-US"/>
        </w:rPr>
        <w:lastRenderedPageBreak/>
        <w:t>Отключение существующих инженерных систем или отдельных их участков могут производиться только по предварительному согласованию с Заказчиком и Ресурсоснабжающей организацией.</w:t>
      </w:r>
    </w:p>
    <w:p w14:paraId="0345305D" w14:textId="77777777" w:rsidR="00CB0B82" w:rsidRPr="00B76DCB" w:rsidRDefault="00CB0B82" w:rsidP="00CB0B82">
      <w:pPr>
        <w:ind w:firstLine="993"/>
        <w:jc w:val="both"/>
        <w:outlineLvl w:val="0"/>
        <w:rPr>
          <w:rFonts w:eastAsia="Calibri"/>
          <w:sz w:val="28"/>
          <w:szCs w:val="28"/>
          <w:lang w:eastAsia="en-US"/>
        </w:rPr>
      </w:pPr>
      <w:r w:rsidRPr="00B76DCB">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14:paraId="105D0986" w14:textId="77777777" w:rsidR="00CB0B82" w:rsidRPr="00AB5627" w:rsidRDefault="00CB0B82" w:rsidP="00CB0B82">
      <w:pPr>
        <w:ind w:firstLine="993"/>
        <w:jc w:val="both"/>
        <w:outlineLvl w:val="0"/>
        <w:rPr>
          <w:rFonts w:eastAsia="Calibri"/>
          <w:sz w:val="28"/>
          <w:szCs w:val="28"/>
          <w:lang w:eastAsia="en-US"/>
        </w:rPr>
      </w:pPr>
    </w:p>
    <w:p w14:paraId="5C4313D3" w14:textId="77777777" w:rsidR="00CB0B82" w:rsidRDefault="00CB0B82" w:rsidP="00CB0B82">
      <w:pPr>
        <w:numPr>
          <w:ilvl w:val="0"/>
          <w:numId w:val="37"/>
        </w:numPr>
        <w:outlineLvl w:val="0"/>
        <w:rPr>
          <w:rFonts w:eastAsia="Calibri"/>
          <w:b/>
          <w:sz w:val="28"/>
          <w:szCs w:val="28"/>
          <w:lang w:eastAsia="en-US"/>
        </w:rPr>
      </w:pPr>
      <w:r w:rsidRPr="00AB5627">
        <w:rPr>
          <w:rFonts w:eastAsia="Calibri"/>
          <w:b/>
          <w:sz w:val="28"/>
          <w:szCs w:val="28"/>
          <w:lang w:eastAsia="en-US"/>
        </w:rPr>
        <w:t>Требования к Подрядчику:</w:t>
      </w:r>
    </w:p>
    <w:p w14:paraId="145C74B3"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14:paraId="39F5B1D9"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 xml:space="preserve">Подрядчик организовывает работы без ограничения прохода тротуара; </w:t>
      </w:r>
    </w:p>
    <w:p w14:paraId="21B49BDD"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Все рабочие и сотрудники, которые задействованы в работе, должны иметь документы, подтверждающие их квалификацию.</w:t>
      </w:r>
    </w:p>
    <w:p w14:paraId="28CC3272"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14:paraId="3CB80BFE"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 xml:space="preserve">Строительный мусор и отходы производства упаковывать в мешки и складировать в собственные контейнеры и вывозить на спецполигон своими силами. </w:t>
      </w:r>
    </w:p>
    <w:p w14:paraId="7BB0DB2C"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14:paraId="4AD52743"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 xml:space="preserve">Предотвращать ущерб имуществу, принадлежащему Заказчику. В случае причинения ущерба, возмещать его стоимость. </w:t>
      </w:r>
    </w:p>
    <w:p w14:paraId="6E500DFA"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Своевременно устранять недостатки и дефекты, выявленные при приемке работ и в течение гарантийного срока.</w:t>
      </w:r>
    </w:p>
    <w:p w14:paraId="10352B75"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14:paraId="62D0CFE3"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Соблюдать правила противопожарной и технической безопасности.</w:t>
      </w:r>
    </w:p>
    <w:p w14:paraId="7FC433FE"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По окончании работ, в течение 3-х дней произвести уборку строительного мусора и элементов разборки с места производства работ.</w:t>
      </w:r>
    </w:p>
    <w:p w14:paraId="250B9322" w14:textId="77777777" w:rsidR="00CB0B82" w:rsidRPr="00B76DCB" w:rsidRDefault="00CB0B82" w:rsidP="00CB0B82">
      <w:pPr>
        <w:ind w:firstLine="993"/>
        <w:jc w:val="both"/>
        <w:rPr>
          <w:rFonts w:eastAsia="Calibri"/>
          <w:sz w:val="28"/>
          <w:szCs w:val="28"/>
          <w:lang w:eastAsia="ar-SA"/>
        </w:rPr>
      </w:pPr>
      <w:r w:rsidRPr="00B76DCB">
        <w:rPr>
          <w:rFonts w:eastAsia="Calibri"/>
          <w:sz w:val="28"/>
          <w:szCs w:val="28"/>
          <w:lang w:eastAsia="ar-SA"/>
        </w:rPr>
        <w:t>При производстве работ необходимо ведение на объекте Общего журнала работ.</w:t>
      </w:r>
    </w:p>
    <w:p w14:paraId="48183C91" w14:textId="77777777" w:rsidR="00CB0B82" w:rsidRDefault="00CB0B82" w:rsidP="00CB0B82">
      <w:pPr>
        <w:ind w:firstLine="993"/>
        <w:jc w:val="both"/>
        <w:rPr>
          <w:sz w:val="28"/>
          <w:szCs w:val="28"/>
        </w:rPr>
      </w:pPr>
      <w:r w:rsidRPr="00B76DCB">
        <w:rPr>
          <w:rFonts w:eastAsia="Calibri"/>
          <w:sz w:val="28"/>
          <w:szCs w:val="28"/>
          <w:lang w:eastAsia="ar-SA"/>
        </w:rPr>
        <w:t>Срок выполнения работ: со дня подписания договора 60 (шестьдесят) календарных дней.</w:t>
      </w:r>
      <w:r>
        <w:rPr>
          <w:sz w:val="28"/>
          <w:szCs w:val="28"/>
        </w:rPr>
        <w:t xml:space="preserve"> </w:t>
      </w:r>
      <w:r w:rsidRPr="00A37EFD">
        <w:rPr>
          <w:sz w:val="28"/>
          <w:szCs w:val="28"/>
        </w:rPr>
        <w:t xml:space="preserve"> </w:t>
      </w:r>
    </w:p>
    <w:p w14:paraId="64D86FE0" w14:textId="77777777" w:rsidR="00CB0B82" w:rsidRDefault="00CB0B82" w:rsidP="00CB0B82">
      <w:pPr>
        <w:jc w:val="both"/>
        <w:rPr>
          <w:sz w:val="28"/>
          <w:szCs w:val="28"/>
        </w:rPr>
      </w:pPr>
    </w:p>
    <w:p w14:paraId="5E48BF1D" w14:textId="77777777" w:rsidR="00CB0B82" w:rsidRPr="00B76DCB" w:rsidRDefault="00CB0B82" w:rsidP="00CB0B82">
      <w:pPr>
        <w:numPr>
          <w:ilvl w:val="0"/>
          <w:numId w:val="37"/>
        </w:numPr>
        <w:jc w:val="both"/>
        <w:rPr>
          <w:b/>
          <w:sz w:val="28"/>
          <w:szCs w:val="28"/>
        </w:rPr>
      </w:pPr>
      <w:r w:rsidRPr="007B3BCD">
        <w:rPr>
          <w:b/>
          <w:sz w:val="28"/>
          <w:szCs w:val="28"/>
        </w:rPr>
        <w:t xml:space="preserve"> </w:t>
      </w:r>
      <w:r w:rsidRPr="00B76DCB">
        <w:rPr>
          <w:b/>
          <w:sz w:val="28"/>
          <w:szCs w:val="28"/>
        </w:rPr>
        <w:t>Особые условия</w:t>
      </w:r>
    </w:p>
    <w:p w14:paraId="27D8941A" w14:textId="77777777" w:rsidR="00CB0B82" w:rsidRPr="00B76DCB" w:rsidRDefault="00CB0B82" w:rsidP="00CB0B82">
      <w:pPr>
        <w:ind w:firstLine="993"/>
        <w:jc w:val="both"/>
        <w:rPr>
          <w:sz w:val="28"/>
          <w:szCs w:val="28"/>
        </w:rPr>
      </w:pPr>
      <w:r w:rsidRPr="00B76DCB">
        <w:rPr>
          <w:sz w:val="28"/>
          <w:szCs w:val="28"/>
        </w:rPr>
        <w:t xml:space="preserve">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w:t>
      </w:r>
      <w:r>
        <w:rPr>
          <w:sz w:val="28"/>
          <w:szCs w:val="28"/>
        </w:rPr>
        <w:t>с</w:t>
      </w:r>
      <w:r w:rsidRPr="00B76DCB">
        <w:rPr>
          <w:sz w:val="28"/>
          <w:szCs w:val="28"/>
        </w:rPr>
        <w:t xml:space="preserve"> получение</w:t>
      </w:r>
      <w:r>
        <w:rPr>
          <w:sz w:val="28"/>
          <w:szCs w:val="28"/>
        </w:rPr>
        <w:t>м</w:t>
      </w:r>
      <w:r w:rsidRPr="00B76DCB">
        <w:rPr>
          <w:sz w:val="28"/>
          <w:szCs w:val="28"/>
        </w:rPr>
        <w:t xml:space="preserve">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14:paraId="3AB677BF" w14:textId="77777777" w:rsidR="00CB0B82" w:rsidRDefault="00CB0B82" w:rsidP="00CB0B82">
      <w:pPr>
        <w:ind w:left="1789"/>
        <w:jc w:val="both"/>
        <w:rPr>
          <w:b/>
          <w:sz w:val="28"/>
          <w:szCs w:val="28"/>
        </w:rPr>
      </w:pPr>
    </w:p>
    <w:p w14:paraId="051CAD1D" w14:textId="77777777" w:rsidR="00CB0B82" w:rsidRDefault="00CB0B82" w:rsidP="00CB0B82">
      <w:pPr>
        <w:numPr>
          <w:ilvl w:val="0"/>
          <w:numId w:val="37"/>
        </w:numPr>
        <w:jc w:val="both"/>
        <w:rPr>
          <w:b/>
          <w:sz w:val="28"/>
          <w:szCs w:val="28"/>
        </w:rPr>
      </w:pPr>
      <w:r w:rsidRPr="007B3BCD">
        <w:rPr>
          <w:b/>
          <w:sz w:val="28"/>
          <w:szCs w:val="28"/>
        </w:rPr>
        <w:t>Ведомость объемов работ</w:t>
      </w:r>
    </w:p>
    <w:p w14:paraId="3829D307" w14:textId="77777777" w:rsidR="00CB0B82" w:rsidRPr="00123D34" w:rsidRDefault="00CB0B82" w:rsidP="00CB0B82">
      <w:pPr>
        <w:rPr>
          <w:b/>
          <w:bCs/>
        </w:rPr>
      </w:pPr>
    </w:p>
    <w:p w14:paraId="379194CD" w14:textId="77777777" w:rsidR="00CB0B82" w:rsidRDefault="00CB0B82" w:rsidP="00CB0B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4297"/>
        <w:gridCol w:w="5387"/>
      </w:tblGrid>
      <w:tr w:rsidR="00CB0B82" w:rsidRPr="00EC4005" w14:paraId="2B7E7350" w14:textId="77777777" w:rsidTr="00E35169">
        <w:tc>
          <w:tcPr>
            <w:tcW w:w="489" w:type="dxa"/>
            <w:shd w:val="clear" w:color="auto" w:fill="auto"/>
          </w:tcPr>
          <w:p w14:paraId="67064D78" w14:textId="77777777" w:rsidR="00CB0B82" w:rsidRPr="00EC4005" w:rsidRDefault="00CB0B82" w:rsidP="00E35169">
            <w:pPr>
              <w:jc w:val="center"/>
            </w:pPr>
            <w:r w:rsidRPr="00EC4005">
              <w:t>№</w:t>
            </w:r>
          </w:p>
        </w:tc>
        <w:tc>
          <w:tcPr>
            <w:tcW w:w="4297" w:type="dxa"/>
            <w:shd w:val="clear" w:color="auto" w:fill="auto"/>
          </w:tcPr>
          <w:p w14:paraId="77D6DBFE" w14:textId="77777777" w:rsidR="00CB0B82" w:rsidRPr="00EC4005" w:rsidRDefault="00CB0B82" w:rsidP="00E35169">
            <w:pPr>
              <w:jc w:val="center"/>
              <w:rPr>
                <w:b/>
              </w:rPr>
            </w:pPr>
            <w:r w:rsidRPr="00EC4005">
              <w:rPr>
                <w:b/>
              </w:rPr>
              <w:t>Объекты кап. ремонта</w:t>
            </w:r>
          </w:p>
        </w:tc>
        <w:tc>
          <w:tcPr>
            <w:tcW w:w="5387" w:type="dxa"/>
            <w:shd w:val="clear" w:color="auto" w:fill="auto"/>
          </w:tcPr>
          <w:p w14:paraId="08C29297" w14:textId="77777777" w:rsidR="00CB0B82" w:rsidRPr="00EC4005" w:rsidRDefault="00CB0B82" w:rsidP="00E35169">
            <w:pPr>
              <w:jc w:val="center"/>
              <w:rPr>
                <w:b/>
              </w:rPr>
            </w:pPr>
            <w:r w:rsidRPr="00EC4005">
              <w:rPr>
                <w:b/>
              </w:rPr>
              <w:t>Вид работ</w:t>
            </w:r>
          </w:p>
        </w:tc>
      </w:tr>
      <w:tr w:rsidR="00CB0B82" w:rsidRPr="00EC4005" w14:paraId="277F146A" w14:textId="77777777" w:rsidTr="00E35169">
        <w:tc>
          <w:tcPr>
            <w:tcW w:w="489" w:type="dxa"/>
            <w:shd w:val="clear" w:color="auto" w:fill="auto"/>
          </w:tcPr>
          <w:p w14:paraId="2D1A9057" w14:textId="77777777" w:rsidR="00CB0B82" w:rsidRPr="00EC4005" w:rsidRDefault="00CB0B82" w:rsidP="00E35169">
            <w:pPr>
              <w:jc w:val="center"/>
            </w:pPr>
            <w:r w:rsidRPr="00EC4005">
              <w:t>1</w:t>
            </w:r>
          </w:p>
        </w:tc>
        <w:tc>
          <w:tcPr>
            <w:tcW w:w="4297" w:type="dxa"/>
            <w:shd w:val="clear" w:color="auto" w:fill="auto"/>
          </w:tcPr>
          <w:p w14:paraId="6F202FFF" w14:textId="77777777" w:rsidR="00CB0B82" w:rsidRDefault="00CB0B82" w:rsidP="00E35169">
            <w:r>
              <w:t>Капитальный ремонт водопровода здания Баймакского СЦ г.Баймак, ул. С. Юлаева, 44.</w:t>
            </w:r>
          </w:p>
        </w:tc>
        <w:tc>
          <w:tcPr>
            <w:tcW w:w="5387" w:type="dxa"/>
            <w:shd w:val="clear" w:color="auto" w:fill="auto"/>
          </w:tcPr>
          <w:p w14:paraId="40DE3409" w14:textId="77777777" w:rsidR="00CB0B82" w:rsidRPr="005C6CBE" w:rsidRDefault="00CB0B82" w:rsidP="00E35169">
            <w:pPr>
              <w:jc w:val="center"/>
            </w:pPr>
            <w:r>
              <w:t xml:space="preserve">Замена водопровода </w:t>
            </w:r>
            <m:oMath>
              <m:r>
                <w:rPr>
                  <w:rFonts w:ascii="Cambria Math" w:hAnsi="Cambria Math"/>
                </w:rPr>
                <m:t>∅ 50 мм</m:t>
              </m:r>
            </m:oMath>
            <w:r>
              <w:t xml:space="preserve"> – 10 м.</w:t>
            </w:r>
          </w:p>
        </w:tc>
      </w:tr>
      <w:tr w:rsidR="00CB0B82" w:rsidRPr="00EC4005" w14:paraId="24442746" w14:textId="77777777" w:rsidTr="00E35169">
        <w:tc>
          <w:tcPr>
            <w:tcW w:w="489" w:type="dxa"/>
            <w:shd w:val="clear" w:color="auto" w:fill="auto"/>
          </w:tcPr>
          <w:p w14:paraId="513EE380" w14:textId="77777777" w:rsidR="00CB0B82" w:rsidRPr="00EC4005" w:rsidRDefault="00CB0B82" w:rsidP="00E35169">
            <w:pPr>
              <w:jc w:val="center"/>
            </w:pPr>
            <w:r w:rsidRPr="00EC4005">
              <w:t>2</w:t>
            </w:r>
          </w:p>
        </w:tc>
        <w:tc>
          <w:tcPr>
            <w:tcW w:w="4297" w:type="dxa"/>
            <w:shd w:val="clear" w:color="auto" w:fill="auto"/>
          </w:tcPr>
          <w:p w14:paraId="74AA79CB" w14:textId="77777777" w:rsidR="00CB0B82" w:rsidRDefault="00CB0B82" w:rsidP="00E35169">
            <w:r>
              <w:t>Капитальный ремонт канализации здания Акъярского СЦ с. Акъяр, ул. Акмуллы, 7.</w:t>
            </w:r>
          </w:p>
        </w:tc>
        <w:tc>
          <w:tcPr>
            <w:tcW w:w="5387" w:type="dxa"/>
            <w:shd w:val="clear" w:color="auto" w:fill="auto"/>
          </w:tcPr>
          <w:p w14:paraId="4B0F47D9" w14:textId="77777777" w:rsidR="00CB0B82" w:rsidRPr="005C6CBE" w:rsidRDefault="00CB0B82" w:rsidP="00E35169">
            <w:pPr>
              <w:jc w:val="center"/>
            </w:pPr>
            <w:r>
              <w:t xml:space="preserve">Замена канализации </w:t>
            </w:r>
            <m:oMath>
              <m:r>
                <w:rPr>
                  <w:rFonts w:ascii="Cambria Math" w:hAnsi="Cambria Math"/>
                </w:rPr>
                <m:t>ПЭ ∅ 100 мм-</m:t>
              </m:r>
            </m:oMath>
            <w:r w:rsidRPr="00406070">
              <w:t xml:space="preserve"> 30 м.</w:t>
            </w:r>
          </w:p>
        </w:tc>
      </w:tr>
      <w:tr w:rsidR="00CB0B82" w:rsidRPr="00EC4005" w14:paraId="00239C51" w14:textId="77777777" w:rsidTr="00E35169">
        <w:tc>
          <w:tcPr>
            <w:tcW w:w="489" w:type="dxa"/>
            <w:shd w:val="clear" w:color="auto" w:fill="auto"/>
          </w:tcPr>
          <w:p w14:paraId="65A3814B" w14:textId="77777777" w:rsidR="00CB0B82" w:rsidRPr="00EC4005" w:rsidRDefault="00CB0B82" w:rsidP="00E35169">
            <w:pPr>
              <w:jc w:val="center"/>
            </w:pPr>
            <w:r w:rsidRPr="00EC4005">
              <w:t>3</w:t>
            </w:r>
          </w:p>
        </w:tc>
        <w:tc>
          <w:tcPr>
            <w:tcW w:w="4297" w:type="dxa"/>
            <w:shd w:val="clear" w:color="auto" w:fill="auto"/>
          </w:tcPr>
          <w:p w14:paraId="4CA4046B" w14:textId="77777777" w:rsidR="00CB0B82" w:rsidRDefault="00CB0B82" w:rsidP="00E35169">
            <w:r>
              <w:t>Капитальный ремонт инженерных систем   здания Сибайского СЦ, расположенного г. Сибай, ул. Индустриальное шоссе, 2.</w:t>
            </w:r>
          </w:p>
        </w:tc>
        <w:tc>
          <w:tcPr>
            <w:tcW w:w="5387" w:type="dxa"/>
            <w:shd w:val="clear" w:color="auto" w:fill="auto"/>
          </w:tcPr>
          <w:p w14:paraId="4B4A6578" w14:textId="77777777" w:rsidR="00CB0B82" w:rsidRPr="005C6CBE" w:rsidRDefault="00CB0B82" w:rsidP="00E35169">
            <w:pPr>
              <w:jc w:val="center"/>
            </w:pPr>
            <w:r>
              <w:t xml:space="preserve">Замена водопровода </w:t>
            </w:r>
            <m:oMath>
              <m:r>
                <w:rPr>
                  <w:rFonts w:ascii="Cambria Math" w:hAnsi="Cambria Math"/>
                </w:rPr>
                <m:t>∅ 50 мм</m:t>
              </m:r>
            </m:oMath>
            <w:r>
              <w:t xml:space="preserve"> – 50 м. и замена канализации </w:t>
            </w:r>
            <m:oMath>
              <m:r>
                <w:rPr>
                  <w:rFonts w:ascii="Cambria Math" w:hAnsi="Cambria Math"/>
                </w:rPr>
                <m:t>∅ 100 мм-</m:t>
              </m:r>
            </m:oMath>
            <w:r w:rsidRPr="00406070">
              <w:t xml:space="preserve"> 40 м.</w:t>
            </w:r>
          </w:p>
        </w:tc>
      </w:tr>
      <w:tr w:rsidR="00CB0B82" w:rsidRPr="00EC4005" w14:paraId="076C272F" w14:textId="77777777" w:rsidTr="00E35169">
        <w:tc>
          <w:tcPr>
            <w:tcW w:w="489" w:type="dxa"/>
            <w:shd w:val="clear" w:color="auto" w:fill="auto"/>
          </w:tcPr>
          <w:p w14:paraId="71307C3B" w14:textId="77777777" w:rsidR="00CB0B82" w:rsidRPr="00EC4005" w:rsidRDefault="00CB0B82" w:rsidP="00E35169">
            <w:pPr>
              <w:jc w:val="center"/>
            </w:pPr>
            <w:r w:rsidRPr="00EC4005">
              <w:t>4</w:t>
            </w:r>
          </w:p>
        </w:tc>
        <w:tc>
          <w:tcPr>
            <w:tcW w:w="4297" w:type="dxa"/>
            <w:shd w:val="clear" w:color="auto" w:fill="auto"/>
          </w:tcPr>
          <w:p w14:paraId="6C1AD519" w14:textId="77777777" w:rsidR="00CB0B82" w:rsidRDefault="00CB0B82" w:rsidP="00E35169">
            <w:r w:rsidRPr="00B72D23">
              <w:t xml:space="preserve">Капитальный ремонт инженерных сетей отопления здания Зилаирского </w:t>
            </w:r>
            <w:r>
              <w:t>С</w:t>
            </w:r>
            <w:r w:rsidRPr="00B72D23">
              <w:t>Ц.</w:t>
            </w:r>
          </w:p>
        </w:tc>
        <w:tc>
          <w:tcPr>
            <w:tcW w:w="5387" w:type="dxa"/>
            <w:shd w:val="clear" w:color="auto" w:fill="auto"/>
          </w:tcPr>
          <w:p w14:paraId="5C6E1D70" w14:textId="77777777" w:rsidR="00CB0B82" w:rsidRPr="001B21B4" w:rsidRDefault="00CB0B82" w:rsidP="00E35169">
            <w:pPr>
              <w:jc w:val="center"/>
            </w:pPr>
            <w:r>
              <w:t xml:space="preserve">Замена стояков отопления </w:t>
            </w:r>
            <m:oMath>
              <m:r>
                <w:rPr>
                  <w:rFonts w:ascii="Cambria Math" w:hAnsi="Cambria Math"/>
                </w:rPr>
                <m:t>∅ 20</m:t>
              </m:r>
            </m:oMath>
            <w:r w:rsidRPr="00406070">
              <w:t xml:space="preserve"> мм – 240 м.</w:t>
            </w:r>
          </w:p>
        </w:tc>
      </w:tr>
      <w:tr w:rsidR="00CB0B82" w:rsidRPr="00EC4005" w14:paraId="11165D84" w14:textId="77777777" w:rsidTr="00E35169">
        <w:tc>
          <w:tcPr>
            <w:tcW w:w="489" w:type="dxa"/>
            <w:shd w:val="clear" w:color="auto" w:fill="auto"/>
          </w:tcPr>
          <w:p w14:paraId="5B27F337" w14:textId="77777777" w:rsidR="00CB0B82" w:rsidRPr="00EC4005" w:rsidRDefault="00CB0B82" w:rsidP="00E35169">
            <w:pPr>
              <w:jc w:val="center"/>
            </w:pPr>
            <w:r w:rsidRPr="00EC4005">
              <w:t>5</w:t>
            </w:r>
          </w:p>
        </w:tc>
        <w:tc>
          <w:tcPr>
            <w:tcW w:w="4297" w:type="dxa"/>
            <w:shd w:val="clear" w:color="auto" w:fill="auto"/>
          </w:tcPr>
          <w:p w14:paraId="26AA6737" w14:textId="77777777" w:rsidR="00CB0B82" w:rsidRDefault="00CB0B82" w:rsidP="00E35169">
            <w:r w:rsidRPr="00366FC6">
              <w:t xml:space="preserve">Капитальный ремонт системы отопления здания Учалинского </w:t>
            </w:r>
            <w:r>
              <w:t>С</w:t>
            </w:r>
            <w:r w:rsidRPr="00366FC6">
              <w:t>Ц, г. Учалы ул. Карла Маркса 22.</w:t>
            </w:r>
          </w:p>
        </w:tc>
        <w:tc>
          <w:tcPr>
            <w:tcW w:w="5387" w:type="dxa"/>
            <w:shd w:val="clear" w:color="auto" w:fill="auto"/>
          </w:tcPr>
          <w:p w14:paraId="72466179" w14:textId="77777777" w:rsidR="00CB0B82" w:rsidRPr="001B21B4" w:rsidRDefault="00CB0B82" w:rsidP="00E35169">
            <w:pPr>
              <w:jc w:val="center"/>
            </w:pPr>
            <w:r>
              <w:t xml:space="preserve">Замена стояков отопления </w:t>
            </w:r>
            <m:oMath>
              <m:r>
                <w:rPr>
                  <w:rFonts w:ascii="Cambria Math" w:hAnsi="Cambria Math"/>
                </w:rPr>
                <m:t>∅ 20</m:t>
              </m:r>
            </m:oMath>
            <w:r w:rsidRPr="00406070">
              <w:t xml:space="preserve"> мм – 120 м, розлива </w:t>
            </w:r>
            <m:oMath>
              <m:r>
                <w:rPr>
                  <w:rFonts w:ascii="Cambria Math" w:hAnsi="Cambria Math"/>
                </w:rPr>
                <m:t>∅ 50</m:t>
              </m:r>
            </m:oMath>
            <w:r w:rsidRPr="00406070">
              <w:t xml:space="preserve"> мм – 100 м и 25 радиаторов.</w:t>
            </w:r>
          </w:p>
        </w:tc>
      </w:tr>
      <w:tr w:rsidR="00CB0B82" w:rsidRPr="00EC4005" w14:paraId="56FB4C41" w14:textId="77777777" w:rsidTr="00E35169">
        <w:tc>
          <w:tcPr>
            <w:tcW w:w="489" w:type="dxa"/>
            <w:shd w:val="clear" w:color="auto" w:fill="auto"/>
          </w:tcPr>
          <w:p w14:paraId="220E3C7D" w14:textId="77777777" w:rsidR="00CB0B82" w:rsidRPr="00EC4005" w:rsidRDefault="00CB0B82" w:rsidP="00E35169">
            <w:pPr>
              <w:jc w:val="center"/>
            </w:pPr>
            <w:r w:rsidRPr="00EC4005">
              <w:t>6</w:t>
            </w:r>
          </w:p>
        </w:tc>
        <w:tc>
          <w:tcPr>
            <w:tcW w:w="4297" w:type="dxa"/>
            <w:shd w:val="clear" w:color="auto" w:fill="auto"/>
          </w:tcPr>
          <w:p w14:paraId="17334F58" w14:textId="77777777" w:rsidR="00CB0B82" w:rsidRDefault="00CB0B82" w:rsidP="00E35169">
            <w:r w:rsidRPr="00B72D23">
              <w:t>Капитальный ремонт инж</w:t>
            </w:r>
            <w:r>
              <w:t>е</w:t>
            </w:r>
            <w:r w:rsidRPr="00B72D23">
              <w:t xml:space="preserve">нерных сетей отопления здания Старосубхангуловского </w:t>
            </w:r>
            <w:r>
              <w:t>С</w:t>
            </w:r>
            <w:r w:rsidRPr="00B72D23">
              <w:t>Ц</w:t>
            </w:r>
          </w:p>
        </w:tc>
        <w:tc>
          <w:tcPr>
            <w:tcW w:w="5387" w:type="dxa"/>
            <w:shd w:val="clear" w:color="auto" w:fill="auto"/>
          </w:tcPr>
          <w:p w14:paraId="2677A4D5" w14:textId="77777777" w:rsidR="00CB0B82" w:rsidRPr="001B21B4" w:rsidRDefault="00CB0B82" w:rsidP="00E35169">
            <w:pPr>
              <w:jc w:val="center"/>
            </w:pPr>
            <w:r>
              <w:t xml:space="preserve">Замена ввода теплоснабжения гаража </w:t>
            </w:r>
            <m:oMath>
              <m:r>
                <w:rPr>
                  <w:rFonts w:ascii="Cambria Math" w:hAnsi="Cambria Math"/>
                </w:rPr>
                <m:t>∅ 76</m:t>
              </m:r>
            </m:oMath>
            <w:r w:rsidRPr="00406070">
              <w:t xml:space="preserve"> мм – 40 м.</w:t>
            </w:r>
          </w:p>
        </w:tc>
      </w:tr>
      <w:tr w:rsidR="00CB0B82" w:rsidRPr="00EC4005" w14:paraId="4CBC2E0B" w14:textId="77777777" w:rsidTr="00E35169">
        <w:tc>
          <w:tcPr>
            <w:tcW w:w="489" w:type="dxa"/>
            <w:shd w:val="clear" w:color="auto" w:fill="auto"/>
          </w:tcPr>
          <w:p w14:paraId="01A94165" w14:textId="77777777" w:rsidR="00CB0B82" w:rsidRPr="00EC4005" w:rsidRDefault="00CB0B82" w:rsidP="00E35169">
            <w:pPr>
              <w:jc w:val="center"/>
            </w:pPr>
            <w:r w:rsidRPr="00EC4005">
              <w:t>7</w:t>
            </w:r>
          </w:p>
        </w:tc>
        <w:tc>
          <w:tcPr>
            <w:tcW w:w="4297" w:type="dxa"/>
            <w:shd w:val="clear" w:color="auto" w:fill="auto"/>
          </w:tcPr>
          <w:p w14:paraId="553E62C2" w14:textId="77777777" w:rsidR="00CB0B82" w:rsidRDefault="00CB0B82" w:rsidP="00E35169">
            <w:r>
              <w:t>Капитальный ремонт  теплотрассы здания г. Уфа, ул. Ленина, 30.</w:t>
            </w:r>
          </w:p>
        </w:tc>
        <w:tc>
          <w:tcPr>
            <w:tcW w:w="5387" w:type="dxa"/>
            <w:shd w:val="clear" w:color="auto" w:fill="auto"/>
          </w:tcPr>
          <w:p w14:paraId="555F869E" w14:textId="77777777" w:rsidR="00CB0B82" w:rsidRPr="005C6CBE" w:rsidRDefault="00CB0B82" w:rsidP="00E35169">
            <w:pPr>
              <w:jc w:val="center"/>
            </w:pPr>
            <w:r>
              <w:t xml:space="preserve">Замена ввода теплотрассы </w:t>
            </w:r>
            <m:oMath>
              <m:r>
                <w:rPr>
                  <w:rFonts w:ascii="Cambria Math" w:hAnsi="Cambria Math"/>
                </w:rPr>
                <m:t>∅ 100 мм</m:t>
              </m:r>
            </m:oMath>
            <w:r>
              <w:t xml:space="preserve"> – 64 м.</w:t>
            </w:r>
          </w:p>
        </w:tc>
      </w:tr>
    </w:tbl>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601ADA53" w14:textId="77777777" w:rsidR="00CB0B82" w:rsidRPr="00F87542" w:rsidRDefault="00CB0B82" w:rsidP="00CB0B82">
      <w:pPr>
        <w:rPr>
          <w:b/>
          <w:sz w:val="22"/>
          <w:szCs w:val="22"/>
        </w:rPr>
      </w:pPr>
      <w:r>
        <w:t xml:space="preserve">Приложение №1 к Техническому заданию (Локальные сметные расчеты №№ 1 - </w:t>
      </w:r>
      <w:r w:rsidR="007B2E68">
        <w:t>7</w:t>
      </w:r>
      <w:bookmarkStart w:id="273" w:name="_GoBack"/>
      <w:bookmarkEnd w:id="273"/>
      <w:r>
        <w:t>) представлены в отдельном файле «Приложение №1 к ТЗ – ЛСР №№ 1 -7»</w:t>
      </w: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Pr="00FD58A8" w:rsidRDefault="006F07FD" w:rsidP="00E33E98">
      <w:pPr>
        <w:jc w:val="both"/>
        <w:rPr>
          <w:rFonts w:cs="Arial"/>
          <w:i/>
          <w:color w:val="FF0000"/>
        </w:rPr>
      </w:pPr>
    </w:p>
    <w:p w14:paraId="32B4B35F" w14:textId="77777777" w:rsidR="006F07FD" w:rsidRPr="00FD58A8" w:rsidRDefault="006F07FD"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1"/>
      <w:r w:rsidRPr="00FD58A8">
        <w:rPr>
          <w:rFonts w:ascii="Times New Roman" w:eastAsia="MS Mincho" w:hAnsi="Times New Roman"/>
          <w:color w:val="17365D"/>
          <w:kern w:val="32"/>
          <w:szCs w:val="24"/>
          <w:lang w:eastAsia="x-none"/>
        </w:rPr>
        <w:t>ПРОЕКТ ДОГОВОРА</w:t>
      </w:r>
      <w:bookmarkEnd w:id="272"/>
      <w:bookmarkEnd w:id="275"/>
    </w:p>
    <w:p w14:paraId="0130E89C"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E35169" w:rsidRDefault="00E35169" w:rsidP="00E33E98">
      <w:r>
        <w:separator/>
      </w:r>
    </w:p>
  </w:endnote>
  <w:endnote w:type="continuationSeparator" w:id="0">
    <w:p w14:paraId="0EE03605" w14:textId="77777777" w:rsidR="00E35169" w:rsidRDefault="00E35169"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E35169" w:rsidRDefault="00E35169" w:rsidP="00E33E98">
      <w:r>
        <w:separator/>
      </w:r>
    </w:p>
  </w:footnote>
  <w:footnote w:type="continuationSeparator" w:id="0">
    <w:p w14:paraId="16E00A42" w14:textId="77777777" w:rsidR="00E35169" w:rsidRDefault="00E35169" w:rsidP="00E33E98">
      <w:r>
        <w:continuationSeparator/>
      </w:r>
    </w:p>
  </w:footnote>
  <w:footnote w:id="1">
    <w:p w14:paraId="2816451E" w14:textId="77777777" w:rsidR="00E35169" w:rsidRDefault="00E35169"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7153951E" w14:textId="77777777" w:rsidR="00E35169" w:rsidRDefault="00E35169">
        <w:pPr>
          <w:pStyle w:val="a7"/>
          <w:jc w:val="center"/>
        </w:pPr>
        <w:r>
          <w:fldChar w:fldCharType="begin"/>
        </w:r>
        <w:r>
          <w:instrText>PAGE   \* MERGEFORMAT</w:instrText>
        </w:r>
        <w:r>
          <w:fldChar w:fldCharType="separate"/>
        </w:r>
        <w:r>
          <w:rPr>
            <w:noProof/>
          </w:rPr>
          <w:t>20</w:t>
        </w:r>
        <w:r>
          <w:fldChar w:fldCharType="end"/>
        </w:r>
      </w:p>
    </w:sdtContent>
  </w:sdt>
  <w:p w14:paraId="2E8C96F6" w14:textId="77777777" w:rsidR="00E35169" w:rsidRDefault="00E3516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C4BDC80" w14:textId="77777777" w:rsidR="00E35169" w:rsidRDefault="00E35169">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E35169" w:rsidRDefault="00E3516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E35169" w:rsidRDefault="00E35169">
    <w:pPr>
      <w:pStyle w:val="a7"/>
      <w:jc w:val="center"/>
    </w:pPr>
    <w:r>
      <w:fldChar w:fldCharType="begin"/>
    </w:r>
    <w:r>
      <w:instrText>PAGE   \* MERGEFORMAT</w:instrText>
    </w:r>
    <w:r>
      <w:fldChar w:fldCharType="separate"/>
    </w:r>
    <w:r>
      <w:rPr>
        <w:noProof/>
      </w:rPr>
      <w:t>41</w:t>
    </w:r>
    <w:r>
      <w:fldChar w:fldCharType="end"/>
    </w:r>
  </w:p>
  <w:p w14:paraId="7FA87AD8" w14:textId="77777777" w:rsidR="00E35169" w:rsidRDefault="00E3516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2"/>
  </w:num>
  <w:num w:numId="3">
    <w:abstractNumId w:val="26"/>
  </w:num>
  <w:num w:numId="4">
    <w:abstractNumId w:val="25"/>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3"/>
  </w:num>
  <w:num w:numId="8">
    <w:abstractNumId w:val="11"/>
  </w:num>
  <w:num w:numId="9">
    <w:abstractNumId w:val="17"/>
  </w:num>
  <w:num w:numId="10">
    <w:abstractNumId w:val="0"/>
  </w:num>
  <w:num w:numId="11">
    <w:abstractNumId w:val="35"/>
  </w:num>
  <w:num w:numId="12">
    <w:abstractNumId w:val="31"/>
  </w:num>
  <w:num w:numId="13">
    <w:abstractNumId w:val="5"/>
  </w:num>
  <w:num w:numId="14">
    <w:abstractNumId w:val="34"/>
  </w:num>
  <w:num w:numId="15">
    <w:abstractNumId w:val="10"/>
  </w:num>
  <w:num w:numId="16">
    <w:abstractNumId w:val="7"/>
  </w:num>
  <w:num w:numId="17">
    <w:abstractNumId w:val="9"/>
  </w:num>
  <w:num w:numId="18">
    <w:abstractNumId w:val="4"/>
  </w:num>
  <w:num w:numId="19">
    <w:abstractNumId w:val="16"/>
  </w:num>
  <w:num w:numId="20">
    <w:abstractNumId w:val="27"/>
  </w:num>
  <w:num w:numId="21">
    <w:abstractNumId w:val="30"/>
  </w:num>
  <w:num w:numId="22">
    <w:abstractNumId w:val="12"/>
  </w:num>
  <w:num w:numId="23">
    <w:abstractNumId w:val="24"/>
  </w:num>
  <w:num w:numId="24">
    <w:abstractNumId w:val="3"/>
  </w:num>
  <w:num w:numId="25">
    <w:abstractNumId w:val="8"/>
  </w:num>
  <w:num w:numId="26">
    <w:abstractNumId w:val="20"/>
  </w:num>
  <w:num w:numId="27">
    <w:abstractNumId w:val="33"/>
  </w:num>
  <w:num w:numId="28">
    <w:abstractNumId w:val="1"/>
  </w:num>
  <w:num w:numId="29">
    <w:abstractNumId w:val="28"/>
  </w:num>
  <w:num w:numId="30">
    <w:abstractNumId w:val="29"/>
  </w:num>
  <w:num w:numId="31">
    <w:abstractNumId w:val="15"/>
  </w:num>
  <w:num w:numId="32">
    <w:abstractNumId w:val="22"/>
  </w:num>
  <w:num w:numId="33">
    <w:abstractNumId w:val="18"/>
  </w:num>
  <w:num w:numId="34">
    <w:abstractNumId w:val="19"/>
  </w:num>
  <w:num w:numId="35">
    <w:abstractNumId w:val="13"/>
  </w:num>
  <w:num w:numId="36">
    <w:abstractNumId w:val="2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B26B3"/>
    <w:rsid w:val="00194219"/>
    <w:rsid w:val="001C0013"/>
    <w:rsid w:val="001D46C0"/>
    <w:rsid w:val="00363EF2"/>
    <w:rsid w:val="004F4CB3"/>
    <w:rsid w:val="00553020"/>
    <w:rsid w:val="005F436B"/>
    <w:rsid w:val="00615A8D"/>
    <w:rsid w:val="0068041B"/>
    <w:rsid w:val="006C3B09"/>
    <w:rsid w:val="006F07FD"/>
    <w:rsid w:val="007458F0"/>
    <w:rsid w:val="007A74EC"/>
    <w:rsid w:val="007B2E68"/>
    <w:rsid w:val="008F6FFA"/>
    <w:rsid w:val="009042EB"/>
    <w:rsid w:val="009C4EDA"/>
    <w:rsid w:val="00A21675"/>
    <w:rsid w:val="00B03FDF"/>
    <w:rsid w:val="00B60A60"/>
    <w:rsid w:val="00BA3FBB"/>
    <w:rsid w:val="00C86B51"/>
    <w:rsid w:val="00CB0B82"/>
    <w:rsid w:val="00CD27D3"/>
    <w:rsid w:val="00D0277D"/>
    <w:rsid w:val="00E234B5"/>
    <w:rsid w:val="00E33E98"/>
    <w:rsid w:val="00E35169"/>
    <w:rsid w:val="00EC709A"/>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b.ablae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000000"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525027"/>
    <w:rsid w:val="00917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35</Pages>
  <Words>15071</Words>
  <Characters>85905</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2021-07-14T06:01:00Z</cp:lastPrinted>
  <dcterms:created xsi:type="dcterms:W3CDTF">2021-07-06T09:32:00Z</dcterms:created>
  <dcterms:modified xsi:type="dcterms:W3CDTF">2021-07-14T06:05:00Z</dcterms:modified>
</cp:coreProperties>
</file>